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BB169C" w14:textId="77777777" w:rsidR="00596D8D" w:rsidRDefault="00596D8D" w:rsidP="00596D8D">
      <w:pPr>
        <w:tabs>
          <w:tab w:val="left" w:pos="1725"/>
        </w:tabs>
        <w:jc w:val="center"/>
        <w:rPr>
          <w:rFonts w:ascii="Times New Roman" w:eastAsia="华文行楷" w:hAnsi="Times New Roman"/>
          <w:b/>
          <w:sz w:val="48"/>
          <w:szCs w:val="48"/>
        </w:rPr>
      </w:pPr>
    </w:p>
    <w:p w14:paraId="125F32E5" w14:textId="77777777" w:rsidR="00596D8D" w:rsidRDefault="00596D8D" w:rsidP="00596D8D">
      <w:pPr>
        <w:pStyle w:val="ae"/>
        <w:rPr>
          <w:b/>
          <w:sz w:val="48"/>
          <w:szCs w:val="48"/>
        </w:rPr>
      </w:pPr>
    </w:p>
    <w:p w14:paraId="693034F5" w14:textId="77777777" w:rsidR="00596D8D" w:rsidRPr="008D1D0F" w:rsidRDefault="00596D8D" w:rsidP="00BC61C4">
      <w:pPr>
        <w:tabs>
          <w:tab w:val="left" w:pos="1725"/>
        </w:tabs>
        <w:ind w:firstLineChars="358" w:firstLine="1796"/>
        <w:jc w:val="left"/>
        <w:rPr>
          <w:rFonts w:ascii="楷体" w:eastAsia="楷体" w:hAnsi="楷体"/>
          <w:b/>
          <w:bCs/>
          <w:spacing w:val="30"/>
          <w:sz w:val="44"/>
          <w:szCs w:val="44"/>
        </w:rPr>
      </w:pPr>
      <w:r w:rsidRPr="008D1D0F">
        <w:rPr>
          <w:rFonts w:ascii="楷体" w:eastAsia="楷体" w:hAnsi="楷体" w:hint="eastAsia"/>
          <w:b/>
          <w:bCs/>
          <w:spacing w:val="30"/>
          <w:sz w:val="44"/>
          <w:szCs w:val="44"/>
        </w:rPr>
        <w:t>北京师范大学珠海分校</w:t>
      </w:r>
    </w:p>
    <w:p w14:paraId="796C9CED" w14:textId="77777777" w:rsidR="00596D8D" w:rsidRPr="00540D93" w:rsidRDefault="00596D8D" w:rsidP="00596D8D">
      <w:pPr>
        <w:ind w:firstLineChars="200" w:firstLine="1574"/>
        <w:jc w:val="left"/>
        <w:rPr>
          <w:rFonts w:ascii="宋体" w:hAnsi="宋体"/>
          <w:b/>
          <w:bCs/>
          <w:spacing w:val="32"/>
          <w:sz w:val="72"/>
          <w:szCs w:val="72"/>
        </w:rPr>
      </w:pPr>
      <w:r w:rsidRPr="00540D93">
        <w:rPr>
          <w:rFonts w:ascii="宋体" w:hAnsi="宋体" w:hint="eastAsia"/>
          <w:b/>
          <w:bCs/>
          <w:spacing w:val="32"/>
          <w:sz w:val="72"/>
          <w:szCs w:val="72"/>
        </w:rPr>
        <w:t>本科生毕业论文</w:t>
      </w:r>
    </w:p>
    <w:p w14:paraId="56CD2EF3" w14:textId="77777777" w:rsidR="00596D8D" w:rsidRDefault="00596D8D" w:rsidP="00596D8D">
      <w:pPr>
        <w:rPr>
          <w:rFonts w:ascii="方正大标宋简体" w:eastAsia="方正大标宋简体"/>
          <w:b/>
          <w:szCs w:val="21"/>
        </w:rPr>
      </w:pPr>
    </w:p>
    <w:p w14:paraId="188F0E0D" w14:textId="77777777" w:rsidR="00596D8D" w:rsidRPr="00C725C2" w:rsidRDefault="00596D8D" w:rsidP="00596D8D">
      <w:pPr>
        <w:rPr>
          <w:rFonts w:ascii="方正大标宋简体" w:eastAsia="方正大标宋简体"/>
          <w:b/>
          <w:szCs w:val="21"/>
        </w:rPr>
      </w:pPr>
    </w:p>
    <w:p w14:paraId="431AC02B" w14:textId="77777777" w:rsidR="00596D8D" w:rsidRDefault="00596D8D" w:rsidP="00596D8D">
      <w:pPr>
        <w:rPr>
          <w:rFonts w:ascii="方正大标宋简体" w:eastAsia="方正大标宋简体"/>
          <w:b/>
          <w:szCs w:val="21"/>
        </w:rPr>
      </w:pPr>
    </w:p>
    <w:p w14:paraId="744B1B58" w14:textId="77777777" w:rsidR="00596D8D" w:rsidRPr="00CC5969" w:rsidRDefault="00D44C1C" w:rsidP="00596D8D">
      <w:pPr>
        <w:jc w:val="center"/>
        <w:rPr>
          <w:rFonts w:ascii="楷体" w:eastAsia="楷体" w:hAnsi="楷体"/>
          <w:szCs w:val="21"/>
        </w:rPr>
      </w:pPr>
      <w:r>
        <w:rPr>
          <w:rFonts w:ascii="黑体" w:eastAsia="黑体" w:hAnsi="黑体"/>
          <w:bCs/>
          <w:sz w:val="32"/>
          <w:szCs w:val="32"/>
        </w:rPr>
        <w:pict w14:anchorId="031514F5">
          <v:shapetype id="_x0000_t32" coordsize="21600,21600" o:spt="32" o:oned="t" path="m,l21600,21600e" filled="f">
            <v:path arrowok="t" fillok="f" o:connecttype="none"/>
            <o:lock v:ext="edit" shapetype="t"/>
          </v:shapetype>
          <v:shape id="_x0000_s1064" type="#_x0000_t32" style="position:absolute;left:0;text-align:left;margin-left:122.25pt;margin-top:24.55pt;width:297pt;height:0;z-index:251672576" o:connectortype="straight"/>
        </w:pict>
      </w:r>
      <w:r w:rsidR="00596D8D" w:rsidRPr="00540D93">
        <w:rPr>
          <w:rFonts w:ascii="黑体" w:eastAsia="黑体" w:hAnsi="黑体" w:hint="eastAsia"/>
          <w:bCs/>
          <w:sz w:val="32"/>
          <w:szCs w:val="32"/>
        </w:rPr>
        <w:t>论文题目</w:t>
      </w:r>
      <w:r w:rsidR="00596D8D">
        <w:rPr>
          <w:rFonts w:ascii="黑体" w:eastAsia="黑体" w:hint="eastAsia"/>
          <w:b/>
          <w:sz w:val="32"/>
          <w:szCs w:val="32"/>
        </w:rPr>
        <w:t xml:space="preserve"> </w:t>
      </w:r>
      <w:r w:rsidR="00596D8D" w:rsidRPr="00CC5969">
        <w:rPr>
          <w:rFonts w:ascii="楷体" w:eastAsia="楷体" w:hAnsi="楷体" w:hint="eastAsia"/>
          <w:b/>
          <w:sz w:val="32"/>
          <w:szCs w:val="32"/>
        </w:rPr>
        <w:t>试论我国集体土地征收补偿制度之重构</w:t>
      </w:r>
    </w:p>
    <w:p w14:paraId="0064E420" w14:textId="77777777" w:rsidR="00596D8D" w:rsidRDefault="00596D8D" w:rsidP="00596D8D">
      <w:pPr>
        <w:rPr>
          <w:rFonts w:ascii="黑体" w:eastAsia="黑体"/>
          <w:sz w:val="32"/>
          <w:szCs w:val="32"/>
        </w:rPr>
      </w:pPr>
    </w:p>
    <w:p w14:paraId="39905B7E" w14:textId="77777777" w:rsidR="00596D8D" w:rsidRDefault="00596D8D" w:rsidP="00596D8D">
      <w:pPr>
        <w:rPr>
          <w:rFonts w:ascii="黑体" w:eastAsia="黑体"/>
          <w:sz w:val="30"/>
          <w:szCs w:val="30"/>
        </w:rPr>
      </w:pPr>
    </w:p>
    <w:p w14:paraId="7212CFA2" w14:textId="77777777" w:rsidR="00596D8D" w:rsidRDefault="00596D8D" w:rsidP="00596D8D">
      <w:pPr>
        <w:rPr>
          <w:rFonts w:ascii="黑体" w:eastAsia="黑体"/>
          <w:sz w:val="30"/>
          <w:szCs w:val="30"/>
        </w:rPr>
      </w:pPr>
    </w:p>
    <w:p w14:paraId="56B4606D" w14:textId="27FF4F93" w:rsidR="00596D8D" w:rsidRPr="00141A6C" w:rsidRDefault="00D44C1C" w:rsidP="00596D8D">
      <w:pPr>
        <w:tabs>
          <w:tab w:val="left" w:pos="6735"/>
        </w:tabs>
        <w:rPr>
          <w:rFonts w:ascii="黑体" w:eastAsia="黑体"/>
          <w:sz w:val="30"/>
          <w:szCs w:val="30"/>
        </w:rPr>
      </w:pPr>
      <w:r>
        <w:rPr>
          <w:rFonts w:ascii="黑体" w:eastAsia="黑体"/>
          <w:sz w:val="30"/>
          <w:szCs w:val="30"/>
        </w:rPr>
        <w:pict w14:anchorId="5AD1A6B0">
          <v:shape id="_x0000_s1065" type="#_x0000_t32" style="position:absolute;left:0;text-align:left;margin-left:186.75pt;margin-top:25.35pt;width:195pt;height:0;z-index:251673600" o:connectortype="straight"/>
        </w:pict>
      </w:r>
      <w:r w:rsidR="00596D8D">
        <w:rPr>
          <w:rFonts w:ascii="黑体" w:eastAsia="黑体" w:hint="eastAsia"/>
          <w:sz w:val="30"/>
          <w:szCs w:val="30"/>
        </w:rPr>
        <w:t xml:space="preserve">         </w:t>
      </w:r>
      <w:r w:rsidR="00596D8D" w:rsidRPr="001F6850">
        <w:rPr>
          <w:rFonts w:ascii="黑体" w:eastAsia="黑体" w:hint="eastAsia"/>
          <w:sz w:val="30"/>
          <w:szCs w:val="30"/>
        </w:rPr>
        <w:t xml:space="preserve"> </w:t>
      </w:r>
      <w:r w:rsidR="00596D8D">
        <w:rPr>
          <w:rFonts w:ascii="黑体" w:eastAsia="黑体" w:hAnsi="宋体" w:hint="eastAsia"/>
          <w:sz w:val="30"/>
        </w:rPr>
        <w:t>学</w:t>
      </w:r>
      <w:r w:rsidR="00587ECC">
        <w:rPr>
          <w:rFonts w:ascii="黑体" w:eastAsia="黑体" w:hAnsi="宋体" w:hint="eastAsia"/>
          <w:sz w:val="30"/>
        </w:rPr>
        <w:t xml:space="preserve">     </w:t>
      </w:r>
      <w:r w:rsidR="00596D8D">
        <w:rPr>
          <w:rFonts w:ascii="黑体" w:eastAsia="黑体" w:hAnsi="宋体" w:hint="eastAsia"/>
          <w:sz w:val="30"/>
        </w:rPr>
        <w:t xml:space="preserve">   院</w:t>
      </w:r>
      <w:r w:rsidR="00587ECC">
        <w:rPr>
          <w:rFonts w:ascii="黑体" w:eastAsia="黑体" w:hAnsi="宋体" w:hint="eastAsia"/>
          <w:spacing w:val="12"/>
          <w:sz w:val="10"/>
          <w:szCs w:val="10"/>
        </w:rPr>
        <w:t xml:space="preserve"> </w:t>
      </w:r>
      <w:r w:rsidR="00587ECC">
        <w:rPr>
          <w:rFonts w:ascii="黑体" w:eastAsia="黑体" w:hAnsi="宋体"/>
          <w:spacing w:val="12"/>
          <w:sz w:val="10"/>
          <w:szCs w:val="10"/>
        </w:rPr>
        <w:t xml:space="preserve">   </w:t>
      </w:r>
      <w:r w:rsidR="00596D8D">
        <w:rPr>
          <w:rFonts w:ascii="黑体" w:eastAsia="黑体" w:hAnsi="宋体" w:hint="eastAsia"/>
          <w:spacing w:val="12"/>
          <w:sz w:val="10"/>
          <w:szCs w:val="10"/>
        </w:rPr>
        <w:t xml:space="preserve">  </w:t>
      </w:r>
      <w:r w:rsidR="00596D8D" w:rsidRPr="00CC5969">
        <w:rPr>
          <w:rFonts w:ascii="楷体" w:eastAsia="楷体" w:hAnsi="楷体" w:hint="eastAsia"/>
          <w:sz w:val="30"/>
          <w:szCs w:val="30"/>
        </w:rPr>
        <w:t>XXX学院</w:t>
      </w:r>
    </w:p>
    <w:p w14:paraId="60E4290F" w14:textId="77777777" w:rsidR="00596D8D" w:rsidRPr="001F6850" w:rsidRDefault="00D44C1C" w:rsidP="00596D8D">
      <w:pPr>
        <w:rPr>
          <w:rFonts w:ascii="楷体_GB2312" w:eastAsia="楷体_GB2312"/>
          <w:sz w:val="30"/>
          <w:szCs w:val="30"/>
        </w:rPr>
      </w:pPr>
      <w:r>
        <w:rPr>
          <w:rFonts w:ascii="黑体" w:eastAsia="黑体"/>
          <w:sz w:val="30"/>
          <w:szCs w:val="30"/>
        </w:rPr>
        <w:pict w14:anchorId="37F483CF">
          <v:shape id="_x0000_s1066" type="#_x0000_t32" style="position:absolute;left:0;text-align:left;margin-left:186.75pt;margin-top:24.9pt;width:195pt;height:0;z-index:251674624" o:connectortype="straight"/>
        </w:pict>
      </w:r>
      <w:r w:rsidR="00596D8D" w:rsidRPr="001F6850">
        <w:rPr>
          <w:rFonts w:ascii="黑体" w:eastAsia="黑体" w:hint="eastAsia"/>
          <w:sz w:val="30"/>
          <w:szCs w:val="30"/>
        </w:rPr>
        <w:t xml:space="preserve">         </w:t>
      </w:r>
      <w:r w:rsidR="00596D8D">
        <w:rPr>
          <w:rFonts w:ascii="黑体" w:eastAsia="黑体" w:hint="eastAsia"/>
          <w:sz w:val="30"/>
          <w:szCs w:val="30"/>
        </w:rPr>
        <w:t xml:space="preserve"> </w:t>
      </w:r>
      <w:r w:rsidR="00596D8D">
        <w:rPr>
          <w:rFonts w:ascii="黑体" w:eastAsia="黑体" w:hAnsi="宋体" w:hint="eastAsia"/>
          <w:sz w:val="30"/>
        </w:rPr>
        <w:t xml:space="preserve">专        业 </w:t>
      </w:r>
      <w:r w:rsidR="00596D8D" w:rsidRPr="001F6850">
        <w:rPr>
          <w:rFonts w:ascii="黑体" w:eastAsia="黑体" w:hint="eastAsia"/>
          <w:sz w:val="30"/>
          <w:szCs w:val="30"/>
        </w:rPr>
        <w:t xml:space="preserve">  </w:t>
      </w:r>
      <w:r w:rsidR="00596D8D" w:rsidRPr="00CC5969">
        <w:rPr>
          <w:rFonts w:ascii="楷体" w:eastAsia="楷体" w:hAnsi="楷体" w:hint="eastAsia"/>
          <w:sz w:val="30"/>
          <w:szCs w:val="30"/>
        </w:rPr>
        <w:t>XXXX</w:t>
      </w:r>
    </w:p>
    <w:p w14:paraId="2C082122" w14:textId="77777777" w:rsidR="00596D8D" w:rsidRPr="001F6850" w:rsidRDefault="00D44C1C" w:rsidP="00596D8D">
      <w:pPr>
        <w:rPr>
          <w:rFonts w:ascii="楷体_GB2312" w:eastAsia="楷体_GB2312"/>
          <w:sz w:val="30"/>
          <w:szCs w:val="30"/>
        </w:rPr>
      </w:pPr>
      <w:r>
        <w:rPr>
          <w:rFonts w:ascii="黑体" w:eastAsia="黑体"/>
          <w:sz w:val="30"/>
          <w:szCs w:val="30"/>
        </w:rPr>
        <w:pict w14:anchorId="3A716CD3">
          <v:shape id="_x0000_s1067" type="#_x0000_t32" style="position:absolute;left:0;text-align:left;margin-left:186.75pt;margin-top:24.45pt;width:195pt;height:0;z-index:251675648" o:connectortype="straight"/>
        </w:pict>
      </w:r>
      <w:r w:rsidR="00596D8D" w:rsidRPr="001F6850">
        <w:rPr>
          <w:rFonts w:ascii="黑体" w:eastAsia="黑体" w:hint="eastAsia"/>
          <w:sz w:val="30"/>
          <w:szCs w:val="30"/>
        </w:rPr>
        <w:t xml:space="preserve">         </w:t>
      </w:r>
      <w:r w:rsidR="00596D8D">
        <w:rPr>
          <w:rFonts w:ascii="黑体" w:eastAsia="黑体" w:hint="eastAsia"/>
          <w:sz w:val="30"/>
          <w:szCs w:val="30"/>
        </w:rPr>
        <w:t xml:space="preserve"> </w:t>
      </w:r>
      <w:r w:rsidR="00596D8D">
        <w:rPr>
          <w:rFonts w:ascii="黑体" w:eastAsia="黑体" w:hAnsi="宋体" w:hint="eastAsia"/>
          <w:sz w:val="30"/>
        </w:rPr>
        <w:t>学        号</w:t>
      </w:r>
      <w:r w:rsidR="00596D8D" w:rsidRPr="001F6850">
        <w:rPr>
          <w:rFonts w:ascii="黑体" w:eastAsia="黑体" w:hint="eastAsia"/>
          <w:sz w:val="30"/>
          <w:szCs w:val="30"/>
        </w:rPr>
        <w:t xml:space="preserve">   </w:t>
      </w:r>
      <w:r w:rsidR="00596D8D" w:rsidRPr="00CC5969">
        <w:rPr>
          <w:rFonts w:ascii="楷体" w:eastAsia="楷体" w:hAnsi="楷体" w:hint="eastAsia"/>
          <w:sz w:val="30"/>
          <w:szCs w:val="30"/>
        </w:rPr>
        <w:t>XXXXXXXX</w:t>
      </w:r>
    </w:p>
    <w:p w14:paraId="4EEBD26B" w14:textId="77777777" w:rsidR="00596D8D" w:rsidRDefault="00D44C1C" w:rsidP="00596D8D">
      <w:pPr>
        <w:rPr>
          <w:rFonts w:ascii="楷体_GB2312" w:eastAsia="楷体_GB2312"/>
          <w:sz w:val="30"/>
          <w:szCs w:val="30"/>
        </w:rPr>
      </w:pPr>
      <w:r>
        <w:rPr>
          <w:rFonts w:ascii="黑体" w:eastAsia="黑体"/>
          <w:sz w:val="30"/>
          <w:szCs w:val="30"/>
        </w:rPr>
        <w:pict w14:anchorId="2C689F37">
          <v:shape id="_x0000_s1068" type="#_x0000_t32" style="position:absolute;left:0;text-align:left;margin-left:186.75pt;margin-top:24.75pt;width:195pt;height:0;z-index:251676672" o:connectortype="straight"/>
        </w:pict>
      </w:r>
      <w:r w:rsidR="00596D8D" w:rsidRPr="001F6850">
        <w:rPr>
          <w:rFonts w:ascii="黑体" w:eastAsia="黑体" w:hint="eastAsia"/>
          <w:sz w:val="30"/>
          <w:szCs w:val="30"/>
        </w:rPr>
        <w:t xml:space="preserve">         </w:t>
      </w:r>
      <w:r w:rsidR="00596D8D">
        <w:rPr>
          <w:rFonts w:ascii="黑体" w:eastAsia="黑体" w:hint="eastAsia"/>
          <w:sz w:val="30"/>
          <w:szCs w:val="30"/>
        </w:rPr>
        <w:t xml:space="preserve"> </w:t>
      </w:r>
      <w:r w:rsidR="00596D8D">
        <w:rPr>
          <w:rFonts w:ascii="黑体" w:eastAsia="黑体" w:hAnsi="宋体" w:hint="eastAsia"/>
          <w:spacing w:val="8"/>
          <w:sz w:val="30"/>
        </w:rPr>
        <w:t>学 生 姓 名</w:t>
      </w:r>
      <w:r w:rsidR="00596D8D" w:rsidRPr="001F6850">
        <w:rPr>
          <w:rFonts w:ascii="黑体" w:eastAsia="黑体" w:hint="eastAsia"/>
          <w:sz w:val="30"/>
          <w:szCs w:val="30"/>
        </w:rPr>
        <w:t xml:space="preserve"> </w:t>
      </w:r>
      <w:r w:rsidR="00596D8D">
        <w:rPr>
          <w:rFonts w:ascii="黑体" w:eastAsia="黑体" w:hint="eastAsia"/>
          <w:sz w:val="30"/>
          <w:szCs w:val="30"/>
        </w:rPr>
        <w:t xml:space="preserve">  </w:t>
      </w:r>
      <w:r w:rsidR="00596D8D" w:rsidRPr="00CC5969">
        <w:rPr>
          <w:rFonts w:ascii="楷体" w:eastAsia="楷体" w:hAnsi="楷体" w:hint="eastAsia"/>
          <w:sz w:val="30"/>
          <w:szCs w:val="30"/>
        </w:rPr>
        <w:t>XXX</w:t>
      </w:r>
    </w:p>
    <w:p w14:paraId="47F42E22" w14:textId="77777777" w:rsidR="00596D8D" w:rsidRDefault="00D44C1C" w:rsidP="00596D8D">
      <w:pPr>
        <w:rPr>
          <w:rFonts w:ascii="黑体" w:eastAsia="黑体"/>
          <w:sz w:val="30"/>
          <w:szCs w:val="30"/>
        </w:rPr>
      </w:pPr>
      <w:r>
        <w:rPr>
          <w:rFonts w:ascii="黑体" w:eastAsia="黑体"/>
          <w:sz w:val="30"/>
          <w:szCs w:val="30"/>
        </w:rPr>
        <w:pict w14:anchorId="44B0BC2D">
          <v:shape id="_x0000_s1069" type="#_x0000_t32" style="position:absolute;left:0;text-align:left;margin-left:186.75pt;margin-top:25.05pt;width:195pt;height:0;z-index:251677696" o:connectortype="straight"/>
        </w:pict>
      </w:r>
      <w:r w:rsidR="00596D8D">
        <w:rPr>
          <w:rFonts w:ascii="黑体" w:eastAsia="黑体" w:hint="eastAsia"/>
          <w:sz w:val="30"/>
          <w:szCs w:val="30"/>
        </w:rPr>
        <w:t xml:space="preserve">          指导教师姓名   </w:t>
      </w:r>
      <w:r w:rsidR="00596D8D" w:rsidRPr="00CC5969">
        <w:rPr>
          <w:rFonts w:ascii="楷体" w:eastAsia="楷体" w:hAnsi="楷体" w:hint="eastAsia"/>
          <w:sz w:val="30"/>
          <w:szCs w:val="30"/>
        </w:rPr>
        <w:t>XXX</w:t>
      </w:r>
    </w:p>
    <w:p w14:paraId="7D9AB154" w14:textId="77777777" w:rsidR="00596D8D" w:rsidRDefault="00D44C1C" w:rsidP="00596D8D">
      <w:pPr>
        <w:rPr>
          <w:rFonts w:ascii="楷体_GB2312" w:eastAsia="楷体_GB2312"/>
          <w:sz w:val="30"/>
          <w:szCs w:val="30"/>
        </w:rPr>
      </w:pPr>
      <w:r>
        <w:rPr>
          <w:rFonts w:ascii="黑体" w:eastAsia="黑体"/>
          <w:sz w:val="30"/>
          <w:szCs w:val="30"/>
        </w:rPr>
        <w:pict w14:anchorId="4B2FD0DB">
          <v:shape id="_x0000_s1070" type="#_x0000_t32" style="position:absolute;left:0;text-align:left;margin-left:186.75pt;margin-top:24.9pt;width:195pt;height:0;z-index:251678720" o:connectortype="straight"/>
        </w:pict>
      </w:r>
      <w:r w:rsidR="00596D8D">
        <w:rPr>
          <w:rFonts w:ascii="黑体" w:eastAsia="黑体" w:hint="eastAsia"/>
          <w:sz w:val="30"/>
          <w:szCs w:val="30"/>
        </w:rPr>
        <w:t xml:space="preserve">          指导教师单位   </w:t>
      </w:r>
      <w:r w:rsidR="00596D8D" w:rsidRPr="00CC5969">
        <w:rPr>
          <w:rFonts w:ascii="楷体" w:eastAsia="楷体" w:hAnsi="楷体" w:hint="eastAsia"/>
          <w:sz w:val="30"/>
          <w:szCs w:val="30"/>
        </w:rPr>
        <w:t>北师大珠海分校XX学院</w:t>
      </w:r>
    </w:p>
    <w:p w14:paraId="3291E1B2" w14:textId="77777777" w:rsidR="00596D8D" w:rsidRDefault="00596D8D" w:rsidP="00596D8D">
      <w:pPr>
        <w:rPr>
          <w:rFonts w:ascii="楷体_GB2312" w:eastAsia="楷体_GB2312"/>
          <w:sz w:val="30"/>
          <w:szCs w:val="30"/>
        </w:rPr>
      </w:pPr>
    </w:p>
    <w:p w14:paraId="218C3F02" w14:textId="77777777" w:rsidR="00596D8D" w:rsidRPr="0000033C" w:rsidRDefault="00596D8D" w:rsidP="00596D8D">
      <w:pPr>
        <w:rPr>
          <w:rFonts w:ascii="楷体_GB2312" w:eastAsia="楷体_GB2312"/>
          <w:sz w:val="30"/>
          <w:szCs w:val="30"/>
        </w:rPr>
      </w:pPr>
    </w:p>
    <w:p w14:paraId="1C5A054C" w14:textId="77777777" w:rsidR="00596D8D" w:rsidRDefault="00596D8D" w:rsidP="00596D8D">
      <w:pPr>
        <w:tabs>
          <w:tab w:val="left" w:pos="1725"/>
        </w:tabs>
        <w:jc w:val="center"/>
        <w:rPr>
          <w:b/>
          <w:bCs/>
          <w:sz w:val="24"/>
        </w:rPr>
      </w:pPr>
      <w:r>
        <w:rPr>
          <w:rFonts w:ascii="宋体" w:hAnsi="宋体" w:hint="eastAsia"/>
          <w:sz w:val="30"/>
          <w:szCs w:val="30"/>
        </w:rPr>
        <w:t>年    月    日</w:t>
      </w:r>
    </w:p>
    <w:p w14:paraId="4489F8B8" w14:textId="77777777" w:rsidR="00880DF5" w:rsidRDefault="00880DF5"/>
    <w:p w14:paraId="7C1788F3" w14:textId="77777777" w:rsidR="00C3359A" w:rsidRDefault="00C3359A" w:rsidP="007648CB">
      <w:pPr>
        <w:widowControl/>
        <w:jc w:val="left"/>
      </w:pPr>
    </w:p>
    <w:p w14:paraId="2DEDD7E0" w14:textId="77777777" w:rsidR="00C3359A" w:rsidRDefault="00C3359A"/>
    <w:p w14:paraId="187F811F" w14:textId="77777777" w:rsidR="00C3359A" w:rsidRDefault="00C3359A"/>
    <w:p w14:paraId="6E894672" w14:textId="77777777" w:rsidR="00C3359A" w:rsidRDefault="00C3359A"/>
    <w:p w14:paraId="2360687F" w14:textId="77777777" w:rsidR="00521AE8" w:rsidRDefault="00521AE8">
      <w:pPr>
        <w:widowControl/>
        <w:jc w:val="left"/>
        <w:rPr>
          <w:b/>
          <w:w w:val="90"/>
          <w:sz w:val="32"/>
        </w:rPr>
      </w:pPr>
      <w:r>
        <w:rPr>
          <w:b/>
          <w:w w:val="90"/>
          <w:sz w:val="32"/>
        </w:rPr>
        <w:br w:type="page"/>
      </w:r>
    </w:p>
    <w:p w14:paraId="449584F6" w14:textId="77777777" w:rsidR="00C3359A" w:rsidRDefault="00C3359A">
      <w:pPr>
        <w:jc w:val="center"/>
        <w:rPr>
          <w:rFonts w:ascii="宋体" w:hAnsi="宋体"/>
          <w:sz w:val="30"/>
          <w:szCs w:val="30"/>
        </w:rPr>
      </w:pPr>
      <w:r>
        <w:rPr>
          <w:rFonts w:hint="eastAsia"/>
          <w:b/>
          <w:w w:val="90"/>
          <w:sz w:val="32"/>
        </w:rPr>
        <w:lastRenderedPageBreak/>
        <w:t>北京师范大学珠海分校学位论文写作声明和使用授权说明</w:t>
      </w:r>
    </w:p>
    <w:p w14:paraId="371AAD61" w14:textId="77777777" w:rsidR="00C3359A" w:rsidRDefault="00C3359A">
      <w:pPr>
        <w:jc w:val="center"/>
        <w:rPr>
          <w:rFonts w:ascii="宋体" w:hAnsi="宋体"/>
          <w:sz w:val="28"/>
          <w:szCs w:val="28"/>
        </w:rPr>
      </w:pPr>
    </w:p>
    <w:p w14:paraId="157A3E2E" w14:textId="77777777" w:rsidR="00C3359A" w:rsidRDefault="00C3359A">
      <w:pPr>
        <w:jc w:val="center"/>
        <w:rPr>
          <w:b/>
          <w:sz w:val="18"/>
          <w:szCs w:val="18"/>
        </w:rPr>
      </w:pPr>
      <w:r>
        <w:rPr>
          <w:rFonts w:hint="eastAsia"/>
          <w:b/>
          <w:sz w:val="28"/>
        </w:rPr>
        <w:t>学位论文写作声明</w:t>
      </w:r>
    </w:p>
    <w:p w14:paraId="0DB01952" w14:textId="77777777" w:rsidR="00C3359A" w:rsidRDefault="00C3359A">
      <w:pPr>
        <w:jc w:val="center"/>
        <w:rPr>
          <w:rFonts w:ascii="宋体" w:hAnsi="宋体"/>
          <w:sz w:val="18"/>
          <w:szCs w:val="18"/>
        </w:rPr>
      </w:pPr>
    </w:p>
    <w:p w14:paraId="37C81184" w14:textId="77777777" w:rsidR="00C3359A" w:rsidRDefault="00C3359A" w:rsidP="00ED1A46">
      <w:pPr>
        <w:spacing w:line="360" w:lineRule="auto"/>
        <w:ind w:firstLineChars="200" w:firstLine="480"/>
        <w:rPr>
          <w:rFonts w:ascii="宋体" w:hAnsi="宋体"/>
          <w:sz w:val="24"/>
        </w:rPr>
      </w:pPr>
      <w:r>
        <w:rPr>
          <w:rFonts w:ascii="宋体" w:hAnsi="宋体" w:hint="eastAsia"/>
          <w:sz w:val="24"/>
        </w:rPr>
        <w:t>本人郑重声明：所呈交的学位论文，是本人在导师的指导下，独立进行研究工作所取得的成果。除文中已经注明引用的内容外，本论文不含任何其他个人或集体已经发表或撰写过的作品或成果。对本文的研究做出重要贡献的个人和集体，均已在文中以明确方式标明。本声明的法律结果由本人承担。</w:t>
      </w:r>
    </w:p>
    <w:p w14:paraId="1154CDAC" w14:textId="77777777" w:rsidR="00C3359A" w:rsidRDefault="00C3359A">
      <w:pPr>
        <w:spacing w:line="360" w:lineRule="auto"/>
        <w:rPr>
          <w:sz w:val="24"/>
        </w:rPr>
      </w:pPr>
    </w:p>
    <w:p w14:paraId="7D62F55B" w14:textId="77777777" w:rsidR="00C3359A" w:rsidRDefault="00C3359A" w:rsidP="00F856B3">
      <w:pPr>
        <w:wordWrap w:val="0"/>
        <w:jc w:val="right"/>
        <w:rPr>
          <w:rFonts w:ascii="宋体" w:hAnsi="宋体"/>
          <w:sz w:val="24"/>
          <w:szCs w:val="24"/>
        </w:rPr>
      </w:pPr>
      <w:r>
        <w:rPr>
          <w:rFonts w:ascii="宋体" w:hAnsi="宋体" w:hint="eastAsia"/>
          <w:sz w:val="24"/>
          <w:szCs w:val="24"/>
        </w:rPr>
        <w:t xml:space="preserve">                       论文作者签名：  </w:t>
      </w:r>
      <w:r w:rsidR="00F856B3">
        <w:rPr>
          <w:rFonts w:ascii="宋体" w:hAnsi="宋体" w:hint="eastAsia"/>
          <w:sz w:val="24"/>
          <w:szCs w:val="24"/>
        </w:rPr>
        <w:t xml:space="preserve">   </w:t>
      </w:r>
      <w:r>
        <w:rPr>
          <w:rFonts w:ascii="宋体" w:hAnsi="宋体" w:hint="eastAsia"/>
          <w:sz w:val="24"/>
          <w:szCs w:val="24"/>
        </w:rPr>
        <w:t xml:space="preserve">     日期：    年    月    日</w:t>
      </w:r>
      <w:r w:rsidR="00F856B3">
        <w:rPr>
          <w:rFonts w:ascii="宋体" w:hAnsi="宋体" w:hint="eastAsia"/>
          <w:sz w:val="24"/>
          <w:szCs w:val="24"/>
        </w:rPr>
        <w:t xml:space="preserve">   </w:t>
      </w:r>
    </w:p>
    <w:p w14:paraId="586B94E6" w14:textId="77777777" w:rsidR="00C3359A" w:rsidRDefault="00C3359A">
      <w:pPr>
        <w:rPr>
          <w:rFonts w:ascii="宋体" w:hAnsi="宋体"/>
          <w:sz w:val="24"/>
          <w:szCs w:val="24"/>
        </w:rPr>
      </w:pPr>
    </w:p>
    <w:p w14:paraId="323C2AAD" w14:textId="77777777" w:rsidR="00C3359A" w:rsidRDefault="00C3359A">
      <w:pPr>
        <w:rPr>
          <w:rFonts w:ascii="宋体" w:hAnsi="宋体"/>
          <w:sz w:val="24"/>
          <w:szCs w:val="24"/>
        </w:rPr>
      </w:pPr>
    </w:p>
    <w:p w14:paraId="493DF0A2" w14:textId="77777777" w:rsidR="00C3359A" w:rsidRDefault="00C3359A">
      <w:pPr>
        <w:rPr>
          <w:rFonts w:ascii="宋体" w:hAnsi="宋体"/>
          <w:sz w:val="24"/>
          <w:szCs w:val="24"/>
        </w:rPr>
      </w:pPr>
    </w:p>
    <w:p w14:paraId="6845631F" w14:textId="77777777" w:rsidR="00C3359A" w:rsidRDefault="00C3359A">
      <w:pPr>
        <w:rPr>
          <w:rFonts w:ascii="宋体" w:hAnsi="宋体"/>
          <w:sz w:val="24"/>
          <w:szCs w:val="24"/>
        </w:rPr>
      </w:pPr>
    </w:p>
    <w:p w14:paraId="48F88829" w14:textId="77777777" w:rsidR="00C3359A" w:rsidRDefault="00C3359A">
      <w:pPr>
        <w:jc w:val="center"/>
        <w:rPr>
          <w:b/>
          <w:sz w:val="28"/>
        </w:rPr>
      </w:pPr>
      <w:r>
        <w:rPr>
          <w:rFonts w:hint="eastAsia"/>
          <w:b/>
          <w:sz w:val="28"/>
        </w:rPr>
        <w:t>学位论文使用授权说明</w:t>
      </w:r>
    </w:p>
    <w:p w14:paraId="018C55F4" w14:textId="77777777" w:rsidR="00C3359A" w:rsidRDefault="00C3359A">
      <w:pPr>
        <w:rPr>
          <w:b/>
          <w:sz w:val="18"/>
          <w:szCs w:val="18"/>
        </w:rPr>
      </w:pPr>
    </w:p>
    <w:p w14:paraId="7FCA28EF" w14:textId="77777777" w:rsidR="00C3359A" w:rsidRDefault="00C3359A">
      <w:pPr>
        <w:spacing w:line="360" w:lineRule="auto"/>
        <w:ind w:firstLineChars="245" w:firstLine="588"/>
        <w:rPr>
          <w:rFonts w:ascii="宋体" w:hAnsi="宋体"/>
          <w:sz w:val="24"/>
        </w:rPr>
      </w:pPr>
      <w:r>
        <w:rPr>
          <w:rFonts w:ascii="宋体" w:hAnsi="宋体" w:hint="eastAsia"/>
          <w:sz w:val="24"/>
        </w:rPr>
        <w:t>本人完全了解北京师范大学珠海分校关于收集、保存、使用学位论文的规定，即：按照学校要求提交学位论文的印刷本和电子版本；学校有权保存学位论文的印刷本和电子版，并提供目录检索与阅览服务；学校可以采用影印、缩印、数字化或其它复制手段保存论文；在不以赢利为目的的前提下，学校可以将学位论文编入有关数据库,提供网上服务。（保密论文在解密后遵守此规定）</w:t>
      </w:r>
    </w:p>
    <w:p w14:paraId="09915AFB" w14:textId="77777777" w:rsidR="00C3359A" w:rsidRDefault="00C3359A">
      <w:pPr>
        <w:spacing w:line="360" w:lineRule="auto"/>
        <w:ind w:firstLineChars="245" w:firstLine="588"/>
        <w:rPr>
          <w:rFonts w:ascii="宋体" w:hAnsi="宋体"/>
          <w:sz w:val="24"/>
        </w:rPr>
      </w:pPr>
    </w:p>
    <w:p w14:paraId="285BFB78" w14:textId="77777777" w:rsidR="00C3359A" w:rsidRDefault="00C3359A">
      <w:pPr>
        <w:spacing w:line="360" w:lineRule="auto"/>
        <w:ind w:firstLineChars="245" w:firstLine="588"/>
        <w:rPr>
          <w:rFonts w:ascii="宋体" w:hAnsi="宋体"/>
          <w:sz w:val="24"/>
        </w:rPr>
      </w:pPr>
    </w:p>
    <w:p w14:paraId="6BCAEB7B" w14:textId="77777777" w:rsidR="00C3359A" w:rsidRDefault="00C3359A">
      <w:pPr>
        <w:spacing w:line="360" w:lineRule="auto"/>
        <w:ind w:firstLineChars="245" w:firstLine="588"/>
        <w:rPr>
          <w:rFonts w:ascii="宋体" w:hAnsi="宋体"/>
          <w:sz w:val="24"/>
        </w:rPr>
      </w:pPr>
    </w:p>
    <w:p w14:paraId="62B8B30F" w14:textId="77777777" w:rsidR="00C3359A" w:rsidRDefault="00C3359A">
      <w:pPr>
        <w:spacing w:line="360" w:lineRule="auto"/>
        <w:ind w:firstLineChars="245" w:firstLine="588"/>
        <w:rPr>
          <w:rFonts w:ascii="宋体" w:hAnsi="宋体"/>
          <w:sz w:val="24"/>
        </w:rPr>
      </w:pPr>
    </w:p>
    <w:p w14:paraId="62BA3D82" w14:textId="77777777" w:rsidR="00C3359A" w:rsidRDefault="00C3359A" w:rsidP="00F856B3">
      <w:pPr>
        <w:wordWrap w:val="0"/>
        <w:spacing w:line="360" w:lineRule="auto"/>
        <w:ind w:firstLineChars="245" w:firstLine="588"/>
        <w:jc w:val="right"/>
        <w:rPr>
          <w:rFonts w:ascii="宋体" w:hAnsi="宋体"/>
          <w:sz w:val="24"/>
        </w:rPr>
      </w:pPr>
      <w:r>
        <w:rPr>
          <w:rFonts w:ascii="宋体" w:hAnsi="宋体" w:hint="eastAsia"/>
          <w:sz w:val="24"/>
        </w:rPr>
        <w:t xml:space="preserve">                    论文作者签名：</w:t>
      </w:r>
      <w:r w:rsidR="00F856B3">
        <w:rPr>
          <w:rFonts w:ascii="宋体" w:hAnsi="宋体" w:hint="eastAsia"/>
          <w:sz w:val="24"/>
        </w:rPr>
        <w:t xml:space="preserve">          </w:t>
      </w:r>
      <w:r>
        <w:rPr>
          <w:rFonts w:ascii="宋体" w:hAnsi="宋体" w:hint="eastAsia"/>
          <w:sz w:val="24"/>
        </w:rPr>
        <w:t>导师签名：</w:t>
      </w:r>
      <w:r w:rsidR="00F856B3">
        <w:rPr>
          <w:rFonts w:ascii="宋体" w:hAnsi="宋体" w:hint="eastAsia"/>
          <w:sz w:val="24"/>
        </w:rPr>
        <w:t xml:space="preserve">                 </w:t>
      </w:r>
    </w:p>
    <w:p w14:paraId="1DD6961F" w14:textId="77777777" w:rsidR="00C3359A" w:rsidRDefault="00C3359A" w:rsidP="00F856B3">
      <w:pPr>
        <w:wordWrap w:val="0"/>
        <w:spacing w:line="360" w:lineRule="auto"/>
        <w:ind w:firstLineChars="245" w:firstLine="588"/>
        <w:jc w:val="right"/>
        <w:rPr>
          <w:rFonts w:ascii="宋体" w:hAnsi="宋体"/>
          <w:sz w:val="24"/>
        </w:rPr>
      </w:pPr>
      <w:r>
        <w:rPr>
          <w:rFonts w:ascii="宋体" w:hAnsi="宋体" w:hint="eastAsia"/>
          <w:sz w:val="24"/>
        </w:rPr>
        <w:t xml:space="preserve">                            日期：    年    月    日</w:t>
      </w:r>
      <w:r w:rsidR="00F856B3">
        <w:rPr>
          <w:rFonts w:ascii="宋体" w:hAnsi="宋体" w:hint="eastAsia"/>
          <w:sz w:val="24"/>
        </w:rPr>
        <w:t xml:space="preserve">   </w:t>
      </w:r>
    </w:p>
    <w:p w14:paraId="4C49DA55" w14:textId="77777777" w:rsidR="00C3359A" w:rsidRDefault="00C3359A">
      <w:pPr>
        <w:rPr>
          <w:b/>
          <w:sz w:val="24"/>
          <w:szCs w:val="24"/>
        </w:rPr>
      </w:pPr>
    </w:p>
    <w:p w14:paraId="4849DC20" w14:textId="77777777" w:rsidR="00C3359A" w:rsidRDefault="00C3359A">
      <w:pPr>
        <w:rPr>
          <w:b/>
          <w:sz w:val="24"/>
          <w:szCs w:val="24"/>
        </w:rPr>
      </w:pPr>
    </w:p>
    <w:p w14:paraId="548E8B05" w14:textId="77777777" w:rsidR="00C3359A" w:rsidRDefault="00C3359A">
      <w:pPr>
        <w:rPr>
          <w:b/>
          <w:sz w:val="24"/>
          <w:szCs w:val="24"/>
        </w:rPr>
      </w:pPr>
    </w:p>
    <w:p w14:paraId="7B781F05" w14:textId="77777777" w:rsidR="00C3359A" w:rsidRDefault="00C3359A">
      <w:pPr>
        <w:rPr>
          <w:b/>
          <w:sz w:val="24"/>
          <w:szCs w:val="24"/>
        </w:rPr>
      </w:pPr>
    </w:p>
    <w:p w14:paraId="4A4B0BB6" w14:textId="77777777" w:rsidR="00C3359A" w:rsidRDefault="00C3359A">
      <w:pPr>
        <w:rPr>
          <w:b/>
          <w:sz w:val="24"/>
          <w:szCs w:val="24"/>
        </w:rPr>
      </w:pPr>
    </w:p>
    <w:p w14:paraId="3C0D1990" w14:textId="77777777" w:rsidR="00C3359A" w:rsidRDefault="00C3359A">
      <w:pPr>
        <w:rPr>
          <w:b/>
          <w:sz w:val="24"/>
          <w:szCs w:val="24"/>
        </w:rPr>
        <w:sectPr w:rsidR="00C3359A" w:rsidSect="00064C93">
          <w:footerReference w:type="default" r:id="rId8"/>
          <w:footnotePr>
            <w:numRestart w:val="eachPage"/>
          </w:footnotePr>
          <w:pgSz w:w="11906" w:h="16838"/>
          <w:pgMar w:top="1418" w:right="1134" w:bottom="1418" w:left="1134" w:header="851" w:footer="992" w:gutter="567"/>
          <w:pgNumType w:start="1"/>
          <w:cols w:space="720"/>
          <w:docGrid w:type="lines" w:linePitch="312"/>
        </w:sectPr>
      </w:pPr>
    </w:p>
    <w:p w14:paraId="5D9A77FC" w14:textId="77777777" w:rsidR="00C3359A" w:rsidRPr="000603E0" w:rsidRDefault="00C3359A" w:rsidP="000603E0">
      <w:pPr>
        <w:spacing w:line="360" w:lineRule="auto"/>
        <w:jc w:val="center"/>
        <w:rPr>
          <w:rFonts w:ascii="黑体" w:eastAsia="黑体"/>
          <w:sz w:val="36"/>
          <w:szCs w:val="36"/>
        </w:rPr>
      </w:pPr>
    </w:p>
    <w:p w14:paraId="09F9F41D" w14:textId="77777777" w:rsidR="00C3359A" w:rsidRDefault="00C3359A" w:rsidP="000603E0">
      <w:pPr>
        <w:spacing w:line="360" w:lineRule="auto"/>
        <w:jc w:val="center"/>
        <w:rPr>
          <w:rFonts w:ascii="黑体" w:eastAsia="黑体"/>
          <w:sz w:val="36"/>
          <w:szCs w:val="36"/>
        </w:rPr>
      </w:pPr>
      <w:r>
        <w:rPr>
          <w:rFonts w:ascii="黑体" w:eastAsia="黑体" w:hint="eastAsia"/>
          <w:sz w:val="36"/>
          <w:szCs w:val="36"/>
        </w:rPr>
        <w:t>试论我国集体土地征收补偿制度之重构</w:t>
      </w:r>
    </w:p>
    <w:p w14:paraId="5516AFC9" w14:textId="77777777" w:rsidR="00C3359A" w:rsidRDefault="00C3359A" w:rsidP="000603E0">
      <w:pPr>
        <w:spacing w:line="360" w:lineRule="auto"/>
        <w:jc w:val="center"/>
        <w:rPr>
          <w:rFonts w:ascii="黑体" w:eastAsia="黑体"/>
          <w:sz w:val="36"/>
          <w:szCs w:val="36"/>
        </w:rPr>
      </w:pPr>
    </w:p>
    <w:p w14:paraId="62629526" w14:textId="77777777" w:rsidR="00C3359A" w:rsidRDefault="00C3359A" w:rsidP="000603E0">
      <w:pPr>
        <w:spacing w:line="360" w:lineRule="auto"/>
        <w:jc w:val="center"/>
        <w:rPr>
          <w:rFonts w:ascii="黑体" w:eastAsia="黑体"/>
          <w:sz w:val="32"/>
          <w:szCs w:val="32"/>
        </w:rPr>
      </w:pPr>
      <w:r>
        <w:rPr>
          <w:rFonts w:ascii="黑体" w:eastAsia="黑体" w:hint="eastAsia"/>
          <w:sz w:val="32"/>
          <w:szCs w:val="32"/>
        </w:rPr>
        <w:t>摘要</w:t>
      </w:r>
    </w:p>
    <w:p w14:paraId="7B00B88E" w14:textId="77777777" w:rsidR="00C3359A" w:rsidRPr="000603E0" w:rsidRDefault="00C3359A" w:rsidP="000603E0">
      <w:pPr>
        <w:spacing w:line="360" w:lineRule="auto"/>
        <w:rPr>
          <w:rFonts w:ascii="宋体" w:hAnsi="宋体"/>
          <w:sz w:val="24"/>
          <w:szCs w:val="24"/>
        </w:rPr>
      </w:pPr>
    </w:p>
    <w:p w14:paraId="65B5130C" w14:textId="77777777" w:rsidR="00C3359A" w:rsidRDefault="00C3359A" w:rsidP="00F610B0">
      <w:pPr>
        <w:spacing w:line="360" w:lineRule="auto"/>
        <w:ind w:firstLineChars="200" w:firstLine="480"/>
        <w:rPr>
          <w:rFonts w:ascii="宋体" w:hAnsi="宋体"/>
          <w:sz w:val="24"/>
          <w:szCs w:val="24"/>
        </w:rPr>
      </w:pPr>
      <w:r>
        <w:rPr>
          <w:rFonts w:ascii="宋体" w:hAnsi="宋体" w:hint="eastAsia"/>
          <w:sz w:val="24"/>
          <w:szCs w:val="24"/>
        </w:rPr>
        <w:t>我国城市化快速发展的过程中，通过土地征收满足城市建设用地的需要在我国成为一种普遍现象。土地征收是以牺牲一部分农民的土地利益而达到实现公共利益目的的行为。土地征收补偿是维护农民利益</w:t>
      </w:r>
      <w:r w:rsidR="00903C07">
        <w:rPr>
          <w:rFonts w:ascii="宋体" w:hAnsi="宋体" w:hint="eastAsia"/>
          <w:sz w:val="24"/>
          <w:szCs w:val="24"/>
        </w:rPr>
        <w:t>和</w:t>
      </w:r>
      <w:r>
        <w:rPr>
          <w:rFonts w:ascii="宋体" w:hAnsi="宋体" w:hint="eastAsia"/>
          <w:sz w:val="24"/>
          <w:szCs w:val="24"/>
        </w:rPr>
        <w:t>保护私权的重要制度，是土地征收制度的核心。我国现行土地征收补偿制度不能起到对农民利益进行充分保护的作用，失地农民难以维持原有生活水平，长远的生计得不到保障，其生存状况令人堪忧。本文通过阐述土地征收补偿的一般理论，在对我国现行土地征收补偿制度进行分析的基础上提出对我国土地征收补偿制度重建的法律设想。</w:t>
      </w:r>
    </w:p>
    <w:p w14:paraId="6EA8B01D" w14:textId="77777777" w:rsidR="00C3359A" w:rsidRDefault="00C3359A" w:rsidP="000603E0">
      <w:pPr>
        <w:spacing w:line="360" w:lineRule="auto"/>
        <w:rPr>
          <w:rFonts w:ascii="宋体" w:hAnsi="宋体"/>
          <w:sz w:val="24"/>
          <w:szCs w:val="24"/>
        </w:rPr>
      </w:pPr>
    </w:p>
    <w:p w14:paraId="587932EF" w14:textId="77777777" w:rsidR="00C3359A" w:rsidRDefault="00C3359A" w:rsidP="00F610B0">
      <w:pPr>
        <w:spacing w:line="360" w:lineRule="auto"/>
        <w:ind w:firstLineChars="200" w:firstLine="480"/>
        <w:rPr>
          <w:rFonts w:ascii="宋体" w:hAnsi="宋体"/>
          <w:sz w:val="24"/>
          <w:szCs w:val="24"/>
        </w:rPr>
      </w:pPr>
      <w:r>
        <w:rPr>
          <w:rFonts w:ascii="黑体" w:eastAsia="黑体" w:hAnsi="宋体" w:hint="eastAsia"/>
          <w:sz w:val="24"/>
          <w:szCs w:val="24"/>
        </w:rPr>
        <w:t>关键词：</w:t>
      </w:r>
      <w:r>
        <w:rPr>
          <w:rFonts w:ascii="宋体" w:hAnsi="宋体" w:hint="eastAsia"/>
          <w:sz w:val="24"/>
          <w:szCs w:val="24"/>
        </w:rPr>
        <w:t>土地征收；补偿制度；公正补偿</w:t>
      </w:r>
    </w:p>
    <w:p w14:paraId="3CA3D1F7" w14:textId="6FA8AECD" w:rsidR="0055588B" w:rsidRPr="00835CB9" w:rsidRDefault="00C3359A" w:rsidP="00835CB9">
      <w:pPr>
        <w:spacing w:line="360" w:lineRule="auto"/>
        <w:jc w:val="center"/>
        <w:rPr>
          <w:rFonts w:ascii="Times New Roman" w:hAnsi="Times New Roman"/>
          <w:kern w:val="0"/>
          <w:sz w:val="32"/>
          <w:szCs w:val="32"/>
        </w:rPr>
      </w:pPr>
      <w:r>
        <w:rPr>
          <w:rFonts w:ascii="宋体" w:hAnsi="宋体"/>
          <w:sz w:val="24"/>
          <w:szCs w:val="24"/>
        </w:rPr>
        <w:br w:type="page"/>
      </w:r>
    </w:p>
    <w:p w14:paraId="73BAD415" w14:textId="77777777" w:rsidR="0041707F" w:rsidRPr="001642B1" w:rsidRDefault="0041707F" w:rsidP="00835CB9">
      <w:pPr>
        <w:spacing w:line="360" w:lineRule="auto"/>
        <w:jc w:val="center"/>
        <w:rPr>
          <w:rFonts w:asciiTheme="minorEastAsia" w:eastAsiaTheme="minorEastAsia" w:hAnsiTheme="minorEastAsia"/>
          <w:kern w:val="0"/>
          <w:sz w:val="24"/>
          <w:szCs w:val="24"/>
        </w:rPr>
      </w:pPr>
    </w:p>
    <w:p w14:paraId="61672449" w14:textId="77777777" w:rsidR="00C3359A" w:rsidRPr="00374B4C" w:rsidRDefault="00C3359A" w:rsidP="00835CB9">
      <w:pPr>
        <w:spacing w:line="360" w:lineRule="auto"/>
        <w:jc w:val="center"/>
        <w:rPr>
          <w:rFonts w:ascii="宋体" w:hAnsi="宋体"/>
          <w:kern w:val="0"/>
          <w:sz w:val="36"/>
          <w:szCs w:val="36"/>
        </w:rPr>
      </w:pPr>
      <w:r w:rsidRPr="00374B4C">
        <w:rPr>
          <w:rFonts w:ascii="宋体" w:hAnsi="宋体"/>
          <w:kern w:val="0"/>
          <w:sz w:val="36"/>
          <w:szCs w:val="36"/>
        </w:rPr>
        <w:t>DISCUSS</w:t>
      </w:r>
      <w:r w:rsidR="00A61D3B" w:rsidRPr="00374B4C">
        <w:rPr>
          <w:rFonts w:ascii="宋体" w:hAnsi="宋体" w:hint="eastAsia"/>
          <w:kern w:val="0"/>
          <w:sz w:val="36"/>
          <w:szCs w:val="36"/>
        </w:rPr>
        <w:t>ION ON</w:t>
      </w:r>
      <w:r w:rsidRPr="00374B4C">
        <w:rPr>
          <w:rFonts w:ascii="宋体" w:hAnsi="宋体"/>
          <w:kern w:val="0"/>
          <w:sz w:val="36"/>
          <w:szCs w:val="36"/>
        </w:rPr>
        <w:t xml:space="preserve"> THE RECONST</w:t>
      </w:r>
      <w:r w:rsidR="00D03AB2" w:rsidRPr="00374B4C">
        <w:rPr>
          <w:rFonts w:ascii="宋体" w:hAnsi="宋体"/>
          <w:kern w:val="0"/>
          <w:sz w:val="36"/>
          <w:szCs w:val="36"/>
        </w:rPr>
        <w:t>RUCTION OF CHINA</w:t>
      </w:r>
      <w:r w:rsidR="001642B1" w:rsidRPr="00374B4C">
        <w:rPr>
          <w:rFonts w:ascii="宋体" w:hAnsi="宋体"/>
          <w:kern w:val="0"/>
          <w:sz w:val="36"/>
          <w:szCs w:val="36"/>
        </w:rPr>
        <w:t>’</w:t>
      </w:r>
      <w:r w:rsidR="00D03AB2" w:rsidRPr="00374B4C">
        <w:rPr>
          <w:rFonts w:ascii="宋体" w:hAnsi="宋体"/>
          <w:kern w:val="0"/>
          <w:sz w:val="36"/>
          <w:szCs w:val="36"/>
        </w:rPr>
        <w:t xml:space="preserve">S COMPENSATION </w:t>
      </w:r>
      <w:r w:rsidRPr="00374B4C">
        <w:rPr>
          <w:rFonts w:ascii="宋体" w:hAnsi="宋体"/>
          <w:kern w:val="0"/>
          <w:sz w:val="36"/>
          <w:szCs w:val="36"/>
        </w:rPr>
        <w:t>SYSTEM OF COLLECTIVE LAND EXPROPRIATION</w:t>
      </w:r>
    </w:p>
    <w:p w14:paraId="4CE7EBB2" w14:textId="77777777" w:rsidR="00C3359A" w:rsidRPr="001642B1" w:rsidRDefault="00C3359A" w:rsidP="00835CB9">
      <w:pPr>
        <w:spacing w:line="360" w:lineRule="auto"/>
        <w:jc w:val="center"/>
        <w:rPr>
          <w:rStyle w:val="a9"/>
          <w:rFonts w:asciiTheme="minorEastAsia" w:eastAsiaTheme="minorEastAsia" w:hAnsiTheme="minorEastAsia"/>
          <w:sz w:val="24"/>
          <w:szCs w:val="24"/>
        </w:rPr>
      </w:pPr>
    </w:p>
    <w:p w14:paraId="7849EA12" w14:textId="77777777" w:rsidR="00C3359A" w:rsidRPr="00035A39" w:rsidRDefault="00C3359A" w:rsidP="00835CB9">
      <w:pPr>
        <w:spacing w:line="360" w:lineRule="auto"/>
        <w:jc w:val="center"/>
        <w:rPr>
          <w:rFonts w:ascii="宋体" w:hAnsi="宋体"/>
          <w:b/>
          <w:kern w:val="0"/>
          <w:sz w:val="32"/>
          <w:szCs w:val="32"/>
        </w:rPr>
      </w:pPr>
      <w:r w:rsidRPr="00035A39">
        <w:rPr>
          <w:rFonts w:ascii="宋体" w:hAnsi="宋体"/>
          <w:b/>
          <w:kern w:val="0"/>
          <w:sz w:val="32"/>
          <w:szCs w:val="32"/>
        </w:rPr>
        <w:t>ABSTRACT</w:t>
      </w:r>
    </w:p>
    <w:p w14:paraId="46A5AFA5" w14:textId="77777777" w:rsidR="00C3359A" w:rsidRPr="001642B1" w:rsidRDefault="00C3359A" w:rsidP="00835CB9">
      <w:pPr>
        <w:spacing w:line="360" w:lineRule="auto"/>
        <w:jc w:val="center"/>
        <w:rPr>
          <w:rStyle w:val="a9"/>
          <w:rFonts w:asciiTheme="minorEastAsia" w:eastAsiaTheme="minorEastAsia" w:hAnsiTheme="minorEastAsia"/>
          <w:sz w:val="24"/>
          <w:szCs w:val="24"/>
        </w:rPr>
      </w:pPr>
    </w:p>
    <w:p w14:paraId="5D503790" w14:textId="77777777" w:rsidR="00C3359A" w:rsidRPr="00035A39" w:rsidRDefault="00C3359A" w:rsidP="001642B1">
      <w:pPr>
        <w:spacing w:line="360" w:lineRule="auto"/>
        <w:ind w:firstLineChars="200" w:firstLine="480"/>
        <w:rPr>
          <w:rFonts w:ascii="宋体" w:hAnsi="宋体"/>
          <w:sz w:val="24"/>
          <w:szCs w:val="24"/>
        </w:rPr>
      </w:pPr>
      <w:r w:rsidRPr="00035A39">
        <w:rPr>
          <w:rFonts w:ascii="宋体" w:hAnsi="宋体"/>
          <w:sz w:val="24"/>
          <w:szCs w:val="24"/>
        </w:rPr>
        <w:t>In the process of rapid u</w:t>
      </w:r>
      <w:r w:rsidR="007D4AF6" w:rsidRPr="00035A39">
        <w:rPr>
          <w:rFonts w:ascii="宋体" w:hAnsi="宋体" w:hint="eastAsia"/>
          <w:sz w:val="24"/>
          <w:szCs w:val="24"/>
        </w:rPr>
        <w:t>r</w:t>
      </w:r>
      <w:r w:rsidRPr="00035A39">
        <w:rPr>
          <w:rFonts w:ascii="宋体" w:hAnsi="宋体"/>
          <w:sz w:val="24"/>
          <w:szCs w:val="24"/>
        </w:rPr>
        <w:t>banization,</w:t>
      </w:r>
      <w:r w:rsidR="00940D7A" w:rsidRPr="00035A39">
        <w:rPr>
          <w:rFonts w:ascii="宋体" w:hAnsi="宋体" w:hint="eastAsia"/>
          <w:sz w:val="24"/>
          <w:szCs w:val="24"/>
        </w:rPr>
        <w:t xml:space="preserve"> </w:t>
      </w:r>
      <w:r w:rsidRPr="00035A39">
        <w:rPr>
          <w:rFonts w:ascii="宋体" w:hAnsi="宋体"/>
          <w:sz w:val="24"/>
          <w:szCs w:val="24"/>
        </w:rPr>
        <w:t>it has become a common phenomenon to meet the need of urban construction by land expropriation in China.</w:t>
      </w:r>
      <w:r w:rsidR="0019713F" w:rsidRPr="00035A39">
        <w:rPr>
          <w:rFonts w:ascii="宋体" w:hAnsi="宋体" w:hint="eastAsia"/>
          <w:sz w:val="24"/>
          <w:szCs w:val="24"/>
        </w:rPr>
        <w:t xml:space="preserve"> </w:t>
      </w:r>
      <w:r w:rsidRPr="00035A39">
        <w:rPr>
          <w:rFonts w:ascii="宋体" w:hAnsi="宋体"/>
          <w:sz w:val="24"/>
          <w:szCs w:val="24"/>
        </w:rPr>
        <w:t>Land expropriation is a kind of government behavior which sacrifice the land rights of farmers to realize the public interests.</w:t>
      </w:r>
      <w:r w:rsidR="00940D7A" w:rsidRPr="00035A39">
        <w:rPr>
          <w:rFonts w:ascii="宋体" w:hAnsi="宋体" w:hint="eastAsia"/>
          <w:sz w:val="24"/>
          <w:szCs w:val="24"/>
        </w:rPr>
        <w:t xml:space="preserve"> </w:t>
      </w:r>
      <w:r w:rsidRPr="00035A39">
        <w:rPr>
          <w:rFonts w:ascii="宋体" w:hAnsi="宋体"/>
          <w:sz w:val="24"/>
          <w:szCs w:val="24"/>
        </w:rPr>
        <w:t>Compensation of land expropriation is an important system for maintaining the farmers’ interest</w:t>
      </w:r>
      <w:r w:rsidR="0019713F" w:rsidRPr="00035A39">
        <w:rPr>
          <w:rFonts w:ascii="宋体" w:hAnsi="宋体"/>
          <w:sz w:val="24"/>
          <w:szCs w:val="24"/>
        </w:rPr>
        <w:t>s and protecting private rights</w:t>
      </w:r>
      <w:r w:rsidR="0019713F" w:rsidRPr="00035A39">
        <w:rPr>
          <w:rFonts w:ascii="宋体" w:hAnsi="宋体" w:hint="eastAsia"/>
          <w:sz w:val="24"/>
          <w:szCs w:val="24"/>
        </w:rPr>
        <w:t xml:space="preserve"> </w:t>
      </w:r>
      <w:r w:rsidRPr="00035A39">
        <w:rPr>
          <w:rFonts w:ascii="宋体" w:hAnsi="宋体"/>
          <w:sz w:val="24"/>
          <w:szCs w:val="24"/>
        </w:rPr>
        <w:t>and it’s the core of the land expropriation system.</w:t>
      </w:r>
      <w:r w:rsidR="00940D7A" w:rsidRPr="00035A39">
        <w:rPr>
          <w:rFonts w:ascii="宋体" w:hAnsi="宋体" w:hint="eastAsia"/>
          <w:sz w:val="24"/>
          <w:szCs w:val="24"/>
        </w:rPr>
        <w:t xml:space="preserve"> </w:t>
      </w:r>
      <w:r w:rsidRPr="00035A39">
        <w:rPr>
          <w:rFonts w:ascii="宋体" w:hAnsi="宋体"/>
          <w:sz w:val="24"/>
          <w:szCs w:val="24"/>
        </w:rPr>
        <w:t>China’s current compensation system of land expropriation can not fully protect the interests of the land-lost farmers,</w:t>
      </w:r>
      <w:r w:rsidR="00940D7A" w:rsidRPr="00035A39">
        <w:rPr>
          <w:rFonts w:ascii="宋体" w:hAnsi="宋体" w:hint="eastAsia"/>
          <w:sz w:val="24"/>
          <w:szCs w:val="24"/>
        </w:rPr>
        <w:t xml:space="preserve"> </w:t>
      </w:r>
      <w:r w:rsidRPr="00035A39">
        <w:rPr>
          <w:rFonts w:ascii="宋体" w:hAnsi="宋体"/>
          <w:sz w:val="24"/>
          <w:szCs w:val="24"/>
        </w:rPr>
        <w:t>whose original life level is hard to be guaranteed.</w:t>
      </w:r>
      <w:r w:rsidR="00940D7A" w:rsidRPr="00035A39">
        <w:rPr>
          <w:rFonts w:ascii="宋体" w:hAnsi="宋体" w:hint="eastAsia"/>
          <w:sz w:val="24"/>
          <w:szCs w:val="24"/>
        </w:rPr>
        <w:t xml:space="preserve"> </w:t>
      </w:r>
      <w:r w:rsidRPr="00035A39">
        <w:rPr>
          <w:rFonts w:ascii="宋体" w:hAnsi="宋体"/>
          <w:sz w:val="24"/>
          <w:szCs w:val="24"/>
        </w:rPr>
        <w:t>Their survival has caused people’s concern.</w:t>
      </w:r>
      <w:r w:rsidR="00940D7A" w:rsidRPr="00035A39">
        <w:rPr>
          <w:rFonts w:ascii="宋体" w:hAnsi="宋体" w:hint="eastAsia"/>
          <w:sz w:val="24"/>
          <w:szCs w:val="24"/>
        </w:rPr>
        <w:t xml:space="preserve"> </w:t>
      </w:r>
      <w:r w:rsidRPr="00035A39">
        <w:rPr>
          <w:rFonts w:ascii="宋体" w:hAnsi="宋体"/>
          <w:sz w:val="24"/>
          <w:szCs w:val="24"/>
        </w:rPr>
        <w:t>This paper explains the general theory of land expropriation.</w:t>
      </w:r>
      <w:r w:rsidRPr="00035A39">
        <w:rPr>
          <w:rFonts w:ascii="宋体" w:hAnsi="宋体"/>
          <w:sz w:val="24"/>
          <w:szCs w:val="24"/>
        </w:rPr>
        <w:tab/>
        <w:t>Based on the analysis of China’s current compensati</w:t>
      </w:r>
      <w:r w:rsidR="00C915A4" w:rsidRPr="00035A39">
        <w:rPr>
          <w:rFonts w:ascii="宋体" w:hAnsi="宋体"/>
          <w:sz w:val="24"/>
          <w:szCs w:val="24"/>
        </w:rPr>
        <w:t>on system of land expropriation</w:t>
      </w:r>
      <w:r w:rsidRPr="00035A39">
        <w:rPr>
          <w:rFonts w:ascii="宋体" w:hAnsi="宋体"/>
          <w:sz w:val="24"/>
          <w:szCs w:val="24"/>
        </w:rPr>
        <w:t>,</w:t>
      </w:r>
      <w:r w:rsidR="00C915A4" w:rsidRPr="00035A39">
        <w:rPr>
          <w:rFonts w:ascii="宋体" w:hAnsi="宋体" w:hint="eastAsia"/>
          <w:sz w:val="24"/>
          <w:szCs w:val="24"/>
        </w:rPr>
        <w:t xml:space="preserve"> </w:t>
      </w:r>
      <w:r w:rsidRPr="00035A39">
        <w:rPr>
          <w:rFonts w:ascii="宋体" w:hAnsi="宋体"/>
          <w:sz w:val="24"/>
          <w:szCs w:val="24"/>
        </w:rPr>
        <w:t>this paper puts forward the legal idea of the reconstruction of China’s land expropriation compensation system.</w:t>
      </w:r>
    </w:p>
    <w:p w14:paraId="69707B5B" w14:textId="77777777" w:rsidR="00C3359A" w:rsidRPr="001642B1" w:rsidRDefault="00C3359A" w:rsidP="00B37A0F">
      <w:pPr>
        <w:spacing w:line="360" w:lineRule="auto"/>
        <w:rPr>
          <w:rFonts w:asciiTheme="minorEastAsia" w:eastAsiaTheme="minorEastAsia" w:hAnsiTheme="minorEastAsia"/>
          <w:sz w:val="24"/>
          <w:szCs w:val="24"/>
        </w:rPr>
      </w:pPr>
    </w:p>
    <w:p w14:paraId="1B394F6B" w14:textId="77777777" w:rsidR="00C3359A" w:rsidRPr="001642B1" w:rsidRDefault="00C3359A" w:rsidP="00542C02">
      <w:pPr>
        <w:spacing w:line="360" w:lineRule="auto"/>
        <w:ind w:firstLineChars="200" w:firstLine="482"/>
        <w:rPr>
          <w:rFonts w:asciiTheme="minorEastAsia" w:eastAsiaTheme="minorEastAsia" w:hAnsiTheme="minorEastAsia"/>
          <w:sz w:val="24"/>
          <w:szCs w:val="24"/>
        </w:rPr>
      </w:pPr>
      <w:r w:rsidRPr="001642B1">
        <w:rPr>
          <w:rFonts w:asciiTheme="minorEastAsia" w:eastAsiaTheme="minorEastAsia" w:hAnsiTheme="minorEastAsia"/>
          <w:b/>
          <w:sz w:val="24"/>
          <w:szCs w:val="24"/>
        </w:rPr>
        <w:t>Key words:</w:t>
      </w:r>
      <w:r w:rsidR="00940D7A" w:rsidRPr="001642B1">
        <w:rPr>
          <w:rFonts w:asciiTheme="minorEastAsia" w:eastAsiaTheme="minorEastAsia" w:hAnsiTheme="minorEastAsia"/>
          <w:b/>
          <w:sz w:val="24"/>
          <w:szCs w:val="24"/>
        </w:rPr>
        <w:t xml:space="preserve"> </w:t>
      </w:r>
      <w:r w:rsidRPr="001642B1">
        <w:rPr>
          <w:rFonts w:asciiTheme="minorEastAsia" w:eastAsiaTheme="minorEastAsia" w:hAnsiTheme="minorEastAsia"/>
          <w:sz w:val="24"/>
          <w:szCs w:val="24"/>
        </w:rPr>
        <w:t>land expropriation;</w:t>
      </w:r>
      <w:r w:rsidR="00940D7A" w:rsidRPr="001642B1">
        <w:rPr>
          <w:rFonts w:asciiTheme="minorEastAsia" w:eastAsiaTheme="minorEastAsia" w:hAnsiTheme="minorEastAsia"/>
          <w:sz w:val="24"/>
          <w:szCs w:val="24"/>
        </w:rPr>
        <w:t xml:space="preserve"> </w:t>
      </w:r>
      <w:r w:rsidRPr="001642B1">
        <w:rPr>
          <w:rFonts w:asciiTheme="minorEastAsia" w:eastAsiaTheme="minorEastAsia" w:hAnsiTheme="minorEastAsia"/>
          <w:sz w:val="24"/>
          <w:szCs w:val="24"/>
        </w:rPr>
        <w:t>compensation system;</w:t>
      </w:r>
      <w:r w:rsidR="00940D7A" w:rsidRPr="001642B1">
        <w:rPr>
          <w:rFonts w:asciiTheme="minorEastAsia" w:eastAsiaTheme="minorEastAsia" w:hAnsiTheme="minorEastAsia"/>
          <w:sz w:val="24"/>
          <w:szCs w:val="24"/>
        </w:rPr>
        <w:t xml:space="preserve"> </w:t>
      </w:r>
      <w:r w:rsidRPr="001642B1">
        <w:rPr>
          <w:rFonts w:asciiTheme="minorEastAsia" w:eastAsiaTheme="minorEastAsia" w:hAnsiTheme="minorEastAsia"/>
          <w:sz w:val="24"/>
          <w:szCs w:val="24"/>
        </w:rPr>
        <w:t>just compensation</w:t>
      </w:r>
    </w:p>
    <w:p w14:paraId="00A86AEE" w14:textId="77777777" w:rsidR="00C3359A" w:rsidRPr="001642B1" w:rsidRDefault="00C3359A" w:rsidP="00B37A0F">
      <w:pPr>
        <w:spacing w:line="360" w:lineRule="auto"/>
        <w:rPr>
          <w:rFonts w:asciiTheme="minorEastAsia" w:eastAsiaTheme="minorEastAsia" w:hAnsiTheme="minorEastAsia"/>
          <w:sz w:val="24"/>
          <w:szCs w:val="24"/>
        </w:rPr>
      </w:pPr>
    </w:p>
    <w:p w14:paraId="581AE2A2" w14:textId="3546F412" w:rsidR="00C3359A" w:rsidRPr="00AD1139" w:rsidRDefault="00C3359A" w:rsidP="007941F4">
      <w:pPr>
        <w:spacing w:line="360" w:lineRule="auto"/>
        <w:jc w:val="center"/>
        <w:rPr>
          <w:rFonts w:ascii="黑体" w:eastAsia="黑体" w:hAnsi="黑体"/>
          <w:sz w:val="36"/>
          <w:szCs w:val="36"/>
        </w:rPr>
      </w:pPr>
      <w:r>
        <w:rPr>
          <w:rFonts w:hint="eastAsia"/>
          <w:sz w:val="24"/>
          <w:szCs w:val="24"/>
        </w:rPr>
        <w:br w:type="page"/>
      </w:r>
      <w:r w:rsidRPr="00AD1139">
        <w:rPr>
          <w:rFonts w:ascii="黑体" w:eastAsia="黑体" w:hAnsi="黑体" w:hint="eastAsia"/>
          <w:sz w:val="36"/>
          <w:szCs w:val="36"/>
        </w:rPr>
        <w:lastRenderedPageBreak/>
        <w:t>目 录</w:t>
      </w:r>
    </w:p>
    <w:p w14:paraId="1A754735" w14:textId="77777777" w:rsidR="00C3359A" w:rsidRPr="00AD1139" w:rsidRDefault="00C3359A" w:rsidP="00AD1139">
      <w:pPr>
        <w:pStyle w:val="11"/>
        <w:tabs>
          <w:tab w:val="right" w:leader="hyphen" w:pos="9061"/>
        </w:tabs>
        <w:spacing w:line="360" w:lineRule="auto"/>
        <w:rPr>
          <w:rFonts w:asciiTheme="minorEastAsia" w:eastAsiaTheme="minorEastAsia" w:hAnsiTheme="minorEastAsia"/>
          <w:sz w:val="24"/>
          <w:szCs w:val="24"/>
        </w:rPr>
      </w:pPr>
    </w:p>
    <w:p w14:paraId="20397FD7" w14:textId="77777777" w:rsidR="0011058C" w:rsidRPr="00AD1139" w:rsidRDefault="00AD4BE4" w:rsidP="0011058C">
      <w:pPr>
        <w:pStyle w:val="11"/>
        <w:tabs>
          <w:tab w:val="right" w:leader="hyphen" w:pos="9061"/>
        </w:tabs>
        <w:spacing w:line="360" w:lineRule="auto"/>
        <w:rPr>
          <w:rFonts w:asciiTheme="minorEastAsia" w:eastAsiaTheme="minorEastAsia" w:hAnsiTheme="minorEastAsia"/>
          <w:noProof/>
          <w:sz w:val="24"/>
          <w:szCs w:val="24"/>
        </w:rPr>
      </w:pPr>
      <w:r w:rsidRPr="00AD1139">
        <w:rPr>
          <w:rFonts w:asciiTheme="minorEastAsia" w:eastAsiaTheme="minorEastAsia" w:hAnsiTheme="minorEastAsia" w:hint="eastAsia"/>
          <w:sz w:val="24"/>
          <w:szCs w:val="24"/>
        </w:rPr>
        <w:fldChar w:fldCharType="begin"/>
      </w:r>
      <w:r w:rsidR="0011058C" w:rsidRPr="00AD1139">
        <w:rPr>
          <w:rFonts w:asciiTheme="minorEastAsia" w:eastAsiaTheme="minorEastAsia" w:hAnsiTheme="minorEastAsia" w:hint="eastAsia"/>
          <w:sz w:val="24"/>
          <w:szCs w:val="24"/>
        </w:rPr>
        <w:instrText xml:space="preserve">TOC \o "1-3" \h  \u </w:instrText>
      </w:r>
      <w:r w:rsidRPr="00AD1139">
        <w:rPr>
          <w:rFonts w:asciiTheme="minorEastAsia" w:eastAsiaTheme="minorEastAsia" w:hAnsiTheme="minorEastAsia" w:hint="eastAsia"/>
          <w:sz w:val="24"/>
          <w:szCs w:val="24"/>
        </w:rPr>
        <w:fldChar w:fldCharType="separate"/>
      </w:r>
      <w:hyperlink w:anchor="_Toc289451993" w:history="1">
        <w:r w:rsidR="00960DF2">
          <w:rPr>
            <w:rStyle w:val="a8"/>
            <w:rFonts w:asciiTheme="minorEastAsia" w:eastAsiaTheme="minorEastAsia" w:hAnsiTheme="minorEastAsia" w:hint="eastAsia"/>
            <w:noProof/>
            <w:sz w:val="24"/>
            <w:szCs w:val="24"/>
          </w:rPr>
          <w:t>一、绪</w:t>
        </w:r>
        <w:r w:rsidR="0011058C" w:rsidRPr="00AD1139">
          <w:rPr>
            <w:rStyle w:val="a8"/>
            <w:rFonts w:asciiTheme="minorEastAsia" w:eastAsiaTheme="minorEastAsia" w:hAnsiTheme="minorEastAsia" w:hint="eastAsia"/>
            <w:noProof/>
            <w:sz w:val="24"/>
            <w:szCs w:val="24"/>
          </w:rPr>
          <w:t>论</w:t>
        </w:r>
        <w:r w:rsidR="0011058C" w:rsidRPr="00AD1139">
          <w:rPr>
            <w:rFonts w:asciiTheme="minorEastAsia" w:eastAsiaTheme="minorEastAsia" w:hAnsiTheme="minorEastAsia" w:hint="eastAsia"/>
            <w:noProof/>
            <w:sz w:val="24"/>
            <w:szCs w:val="24"/>
          </w:rPr>
          <w:tab/>
        </w:r>
        <w:r w:rsidRPr="00AD1139">
          <w:rPr>
            <w:rFonts w:asciiTheme="minorEastAsia" w:eastAsiaTheme="minorEastAsia" w:hAnsiTheme="minorEastAsia" w:hint="eastAsia"/>
            <w:noProof/>
            <w:sz w:val="24"/>
            <w:szCs w:val="24"/>
          </w:rPr>
          <w:fldChar w:fldCharType="begin"/>
        </w:r>
        <w:r w:rsidR="0011058C" w:rsidRPr="00AD1139">
          <w:rPr>
            <w:rFonts w:asciiTheme="minorEastAsia" w:eastAsiaTheme="minorEastAsia" w:hAnsiTheme="minorEastAsia" w:hint="eastAsia"/>
            <w:noProof/>
            <w:sz w:val="24"/>
            <w:szCs w:val="24"/>
          </w:rPr>
          <w:instrText xml:space="preserve"> </w:instrText>
        </w:r>
        <w:r w:rsidR="0011058C" w:rsidRPr="00AD1139">
          <w:rPr>
            <w:rFonts w:asciiTheme="minorEastAsia" w:eastAsiaTheme="minorEastAsia" w:hAnsiTheme="minorEastAsia"/>
            <w:noProof/>
            <w:sz w:val="24"/>
            <w:szCs w:val="24"/>
          </w:rPr>
          <w:instrText>PAGEREF _Toc289451993 \h</w:instrText>
        </w:r>
        <w:r w:rsidR="0011058C" w:rsidRPr="00AD1139">
          <w:rPr>
            <w:rFonts w:asciiTheme="minorEastAsia" w:eastAsiaTheme="minorEastAsia" w:hAnsiTheme="minorEastAsia" w:hint="eastAsia"/>
            <w:noProof/>
            <w:sz w:val="24"/>
            <w:szCs w:val="24"/>
          </w:rPr>
          <w:instrText xml:space="preserve"> </w:instrText>
        </w:r>
        <w:r w:rsidRPr="00AD1139">
          <w:rPr>
            <w:rFonts w:asciiTheme="minorEastAsia" w:eastAsiaTheme="minorEastAsia" w:hAnsiTheme="minorEastAsia" w:hint="eastAsia"/>
            <w:noProof/>
            <w:sz w:val="24"/>
            <w:szCs w:val="24"/>
          </w:rPr>
        </w:r>
        <w:r w:rsidRPr="00AD1139">
          <w:rPr>
            <w:rFonts w:asciiTheme="minorEastAsia" w:eastAsiaTheme="minorEastAsia" w:hAnsiTheme="minorEastAsia" w:hint="eastAsia"/>
            <w:noProof/>
            <w:sz w:val="24"/>
            <w:szCs w:val="24"/>
          </w:rPr>
          <w:fldChar w:fldCharType="separate"/>
        </w:r>
        <w:r w:rsidR="00932224">
          <w:rPr>
            <w:rFonts w:asciiTheme="minorEastAsia" w:eastAsiaTheme="minorEastAsia" w:hAnsiTheme="minorEastAsia"/>
            <w:noProof/>
            <w:sz w:val="24"/>
            <w:szCs w:val="24"/>
          </w:rPr>
          <w:t>1</w:t>
        </w:r>
        <w:r w:rsidRPr="00AD1139">
          <w:rPr>
            <w:rFonts w:asciiTheme="minorEastAsia" w:eastAsiaTheme="minorEastAsia" w:hAnsiTheme="minorEastAsia" w:hint="eastAsia"/>
            <w:noProof/>
            <w:sz w:val="24"/>
            <w:szCs w:val="24"/>
          </w:rPr>
          <w:fldChar w:fldCharType="end"/>
        </w:r>
      </w:hyperlink>
    </w:p>
    <w:p w14:paraId="58EA2ECD" w14:textId="77777777" w:rsidR="0011058C" w:rsidRPr="00AD1139" w:rsidRDefault="00D44C1C" w:rsidP="0011058C">
      <w:pPr>
        <w:pStyle w:val="11"/>
        <w:tabs>
          <w:tab w:val="right" w:leader="hyphen" w:pos="9061"/>
        </w:tabs>
        <w:spacing w:line="360" w:lineRule="auto"/>
        <w:rPr>
          <w:rFonts w:asciiTheme="minorEastAsia" w:eastAsiaTheme="minorEastAsia" w:hAnsiTheme="minorEastAsia"/>
          <w:noProof/>
          <w:sz w:val="24"/>
          <w:szCs w:val="24"/>
        </w:rPr>
      </w:pPr>
      <w:hyperlink w:anchor="_Toc289451994" w:history="1">
        <w:r w:rsidR="00960DF2">
          <w:rPr>
            <w:rStyle w:val="a8"/>
            <w:rFonts w:asciiTheme="minorEastAsia" w:eastAsiaTheme="minorEastAsia" w:hAnsiTheme="minorEastAsia" w:hint="eastAsia"/>
            <w:noProof/>
            <w:sz w:val="24"/>
            <w:szCs w:val="24"/>
          </w:rPr>
          <w:t>二</w:t>
        </w:r>
        <w:r w:rsidR="0011058C" w:rsidRPr="00AD1139">
          <w:rPr>
            <w:rStyle w:val="a8"/>
            <w:rFonts w:asciiTheme="minorEastAsia" w:eastAsiaTheme="minorEastAsia" w:hAnsiTheme="minorEastAsia" w:hint="eastAsia"/>
            <w:noProof/>
            <w:sz w:val="24"/>
            <w:szCs w:val="24"/>
          </w:rPr>
          <w:t>、土地征收公正补偿之理论与实践依据</w:t>
        </w:r>
        <w:r w:rsidR="0011058C" w:rsidRPr="00AD1139">
          <w:rPr>
            <w:rFonts w:asciiTheme="minorEastAsia" w:eastAsiaTheme="minorEastAsia" w:hAnsiTheme="minorEastAsia" w:hint="eastAsia"/>
            <w:noProof/>
            <w:sz w:val="24"/>
            <w:szCs w:val="24"/>
          </w:rPr>
          <w:tab/>
        </w:r>
        <w:r w:rsidR="00AD4BE4" w:rsidRPr="00AD1139">
          <w:rPr>
            <w:rFonts w:asciiTheme="minorEastAsia" w:eastAsiaTheme="minorEastAsia" w:hAnsiTheme="minorEastAsia" w:hint="eastAsia"/>
            <w:noProof/>
            <w:sz w:val="24"/>
            <w:szCs w:val="24"/>
          </w:rPr>
          <w:fldChar w:fldCharType="begin"/>
        </w:r>
        <w:r w:rsidR="0011058C" w:rsidRPr="00AD1139">
          <w:rPr>
            <w:rFonts w:asciiTheme="minorEastAsia" w:eastAsiaTheme="minorEastAsia" w:hAnsiTheme="minorEastAsia" w:hint="eastAsia"/>
            <w:noProof/>
            <w:sz w:val="24"/>
            <w:szCs w:val="24"/>
          </w:rPr>
          <w:instrText xml:space="preserve"> </w:instrText>
        </w:r>
        <w:r w:rsidR="0011058C" w:rsidRPr="00AD1139">
          <w:rPr>
            <w:rFonts w:asciiTheme="minorEastAsia" w:eastAsiaTheme="minorEastAsia" w:hAnsiTheme="minorEastAsia"/>
            <w:noProof/>
            <w:sz w:val="24"/>
            <w:szCs w:val="24"/>
          </w:rPr>
          <w:instrText>PAGEREF _Toc289451994 \h</w:instrText>
        </w:r>
        <w:r w:rsidR="0011058C" w:rsidRPr="00AD1139">
          <w:rPr>
            <w:rFonts w:asciiTheme="minorEastAsia" w:eastAsiaTheme="minorEastAsia" w:hAnsiTheme="minorEastAsia" w:hint="eastAsia"/>
            <w:noProof/>
            <w:sz w:val="24"/>
            <w:szCs w:val="24"/>
          </w:rPr>
          <w:instrText xml:space="preserve"> </w:instrText>
        </w:r>
        <w:r w:rsidR="00AD4BE4" w:rsidRPr="00AD1139">
          <w:rPr>
            <w:rFonts w:asciiTheme="minorEastAsia" w:eastAsiaTheme="minorEastAsia" w:hAnsiTheme="minorEastAsia" w:hint="eastAsia"/>
            <w:noProof/>
            <w:sz w:val="24"/>
            <w:szCs w:val="24"/>
          </w:rPr>
        </w:r>
        <w:r w:rsidR="00AD4BE4" w:rsidRPr="00AD1139">
          <w:rPr>
            <w:rFonts w:asciiTheme="minorEastAsia" w:eastAsiaTheme="minorEastAsia" w:hAnsiTheme="minorEastAsia" w:hint="eastAsia"/>
            <w:noProof/>
            <w:sz w:val="24"/>
            <w:szCs w:val="24"/>
          </w:rPr>
          <w:fldChar w:fldCharType="separate"/>
        </w:r>
        <w:r w:rsidR="00932224">
          <w:rPr>
            <w:rFonts w:asciiTheme="minorEastAsia" w:eastAsiaTheme="minorEastAsia" w:hAnsiTheme="minorEastAsia"/>
            <w:noProof/>
            <w:sz w:val="24"/>
            <w:szCs w:val="24"/>
          </w:rPr>
          <w:t>1</w:t>
        </w:r>
        <w:r w:rsidR="00AD4BE4" w:rsidRPr="00AD1139">
          <w:rPr>
            <w:rFonts w:asciiTheme="minorEastAsia" w:eastAsiaTheme="minorEastAsia" w:hAnsiTheme="minorEastAsia" w:hint="eastAsia"/>
            <w:noProof/>
            <w:sz w:val="24"/>
            <w:szCs w:val="24"/>
          </w:rPr>
          <w:fldChar w:fldCharType="end"/>
        </w:r>
      </w:hyperlink>
    </w:p>
    <w:p w14:paraId="2B124431" w14:textId="77777777" w:rsidR="0011058C" w:rsidRPr="00AD1139" w:rsidRDefault="00D44C1C" w:rsidP="0011058C">
      <w:pPr>
        <w:pStyle w:val="20"/>
        <w:tabs>
          <w:tab w:val="right" w:leader="hyphen" w:pos="9061"/>
        </w:tabs>
        <w:spacing w:line="360" w:lineRule="auto"/>
        <w:rPr>
          <w:rFonts w:asciiTheme="minorEastAsia" w:eastAsiaTheme="minorEastAsia" w:hAnsiTheme="minorEastAsia"/>
          <w:noProof/>
          <w:sz w:val="24"/>
          <w:szCs w:val="24"/>
        </w:rPr>
      </w:pPr>
      <w:hyperlink w:anchor="_Toc289451995" w:history="1">
        <w:r w:rsidR="0011058C" w:rsidRPr="00AD1139">
          <w:rPr>
            <w:rStyle w:val="a8"/>
            <w:rFonts w:asciiTheme="minorEastAsia" w:eastAsiaTheme="minorEastAsia" w:hAnsiTheme="minorEastAsia" w:hint="eastAsia"/>
            <w:noProof/>
            <w:sz w:val="24"/>
            <w:szCs w:val="24"/>
          </w:rPr>
          <w:t>（一）土地征收公正补偿的理论依据</w:t>
        </w:r>
        <w:r w:rsidR="0011058C" w:rsidRPr="00AD1139">
          <w:rPr>
            <w:rFonts w:asciiTheme="minorEastAsia" w:eastAsiaTheme="minorEastAsia" w:hAnsiTheme="minorEastAsia" w:hint="eastAsia"/>
            <w:noProof/>
            <w:sz w:val="24"/>
            <w:szCs w:val="24"/>
          </w:rPr>
          <w:tab/>
        </w:r>
        <w:r w:rsidR="00AD4BE4" w:rsidRPr="00AD1139">
          <w:rPr>
            <w:rFonts w:asciiTheme="minorEastAsia" w:eastAsiaTheme="minorEastAsia" w:hAnsiTheme="minorEastAsia" w:hint="eastAsia"/>
            <w:noProof/>
            <w:sz w:val="24"/>
            <w:szCs w:val="24"/>
          </w:rPr>
          <w:fldChar w:fldCharType="begin"/>
        </w:r>
        <w:r w:rsidR="0011058C" w:rsidRPr="00AD1139">
          <w:rPr>
            <w:rFonts w:asciiTheme="minorEastAsia" w:eastAsiaTheme="minorEastAsia" w:hAnsiTheme="minorEastAsia" w:hint="eastAsia"/>
            <w:noProof/>
            <w:sz w:val="24"/>
            <w:szCs w:val="24"/>
          </w:rPr>
          <w:instrText xml:space="preserve"> </w:instrText>
        </w:r>
        <w:r w:rsidR="0011058C" w:rsidRPr="00AD1139">
          <w:rPr>
            <w:rFonts w:asciiTheme="minorEastAsia" w:eastAsiaTheme="minorEastAsia" w:hAnsiTheme="minorEastAsia"/>
            <w:noProof/>
            <w:sz w:val="24"/>
            <w:szCs w:val="24"/>
          </w:rPr>
          <w:instrText>PAGEREF _Toc289451995 \h</w:instrText>
        </w:r>
        <w:r w:rsidR="0011058C" w:rsidRPr="00AD1139">
          <w:rPr>
            <w:rFonts w:asciiTheme="minorEastAsia" w:eastAsiaTheme="minorEastAsia" w:hAnsiTheme="minorEastAsia" w:hint="eastAsia"/>
            <w:noProof/>
            <w:sz w:val="24"/>
            <w:szCs w:val="24"/>
          </w:rPr>
          <w:instrText xml:space="preserve"> </w:instrText>
        </w:r>
        <w:r w:rsidR="00AD4BE4" w:rsidRPr="00AD1139">
          <w:rPr>
            <w:rFonts w:asciiTheme="minorEastAsia" w:eastAsiaTheme="minorEastAsia" w:hAnsiTheme="minorEastAsia" w:hint="eastAsia"/>
            <w:noProof/>
            <w:sz w:val="24"/>
            <w:szCs w:val="24"/>
          </w:rPr>
        </w:r>
        <w:r w:rsidR="00AD4BE4" w:rsidRPr="00AD1139">
          <w:rPr>
            <w:rFonts w:asciiTheme="minorEastAsia" w:eastAsiaTheme="minorEastAsia" w:hAnsiTheme="minorEastAsia" w:hint="eastAsia"/>
            <w:noProof/>
            <w:sz w:val="24"/>
            <w:szCs w:val="24"/>
          </w:rPr>
          <w:fldChar w:fldCharType="separate"/>
        </w:r>
        <w:r w:rsidR="00932224">
          <w:rPr>
            <w:rFonts w:asciiTheme="minorEastAsia" w:eastAsiaTheme="minorEastAsia" w:hAnsiTheme="minorEastAsia"/>
            <w:noProof/>
            <w:sz w:val="24"/>
            <w:szCs w:val="24"/>
          </w:rPr>
          <w:t>1</w:t>
        </w:r>
        <w:r w:rsidR="00AD4BE4" w:rsidRPr="00AD1139">
          <w:rPr>
            <w:rFonts w:asciiTheme="minorEastAsia" w:eastAsiaTheme="minorEastAsia" w:hAnsiTheme="minorEastAsia" w:hint="eastAsia"/>
            <w:noProof/>
            <w:sz w:val="24"/>
            <w:szCs w:val="24"/>
          </w:rPr>
          <w:fldChar w:fldCharType="end"/>
        </w:r>
      </w:hyperlink>
    </w:p>
    <w:p w14:paraId="76CEDDD8" w14:textId="77777777" w:rsidR="0011058C" w:rsidRPr="00AD1139" w:rsidRDefault="00D44C1C" w:rsidP="0041707F">
      <w:pPr>
        <w:pStyle w:val="30"/>
        <w:tabs>
          <w:tab w:val="right" w:leader="hyphen" w:pos="9061"/>
        </w:tabs>
        <w:spacing w:line="360" w:lineRule="auto"/>
        <w:ind w:leftChars="350" w:left="735"/>
        <w:rPr>
          <w:rFonts w:asciiTheme="minorEastAsia" w:eastAsiaTheme="minorEastAsia" w:hAnsiTheme="minorEastAsia"/>
          <w:noProof/>
          <w:sz w:val="24"/>
          <w:szCs w:val="24"/>
        </w:rPr>
      </w:pPr>
      <w:hyperlink w:anchor="_Toc289451996" w:history="1">
        <w:r w:rsidR="0011058C" w:rsidRPr="00AD1139">
          <w:rPr>
            <w:rStyle w:val="a8"/>
            <w:rFonts w:asciiTheme="minorEastAsia" w:eastAsiaTheme="minorEastAsia" w:hAnsiTheme="minorEastAsia" w:hint="eastAsia"/>
            <w:noProof/>
            <w:sz w:val="24"/>
            <w:szCs w:val="24"/>
          </w:rPr>
          <w:t>1. 公正补偿是法律平等保护的要求</w:t>
        </w:r>
        <w:r w:rsidR="0011058C" w:rsidRPr="00AD1139">
          <w:rPr>
            <w:rFonts w:asciiTheme="minorEastAsia" w:eastAsiaTheme="minorEastAsia" w:hAnsiTheme="minorEastAsia" w:hint="eastAsia"/>
            <w:noProof/>
            <w:sz w:val="24"/>
            <w:szCs w:val="24"/>
          </w:rPr>
          <w:tab/>
        </w:r>
        <w:r w:rsidR="00AD4BE4" w:rsidRPr="00AD1139">
          <w:rPr>
            <w:rFonts w:asciiTheme="minorEastAsia" w:eastAsiaTheme="minorEastAsia" w:hAnsiTheme="minorEastAsia" w:hint="eastAsia"/>
            <w:noProof/>
            <w:sz w:val="24"/>
            <w:szCs w:val="24"/>
          </w:rPr>
          <w:fldChar w:fldCharType="begin"/>
        </w:r>
        <w:r w:rsidR="0011058C" w:rsidRPr="00AD1139">
          <w:rPr>
            <w:rFonts w:asciiTheme="minorEastAsia" w:eastAsiaTheme="minorEastAsia" w:hAnsiTheme="minorEastAsia" w:hint="eastAsia"/>
            <w:noProof/>
            <w:sz w:val="24"/>
            <w:szCs w:val="24"/>
          </w:rPr>
          <w:instrText xml:space="preserve"> </w:instrText>
        </w:r>
        <w:r w:rsidR="0011058C" w:rsidRPr="00AD1139">
          <w:rPr>
            <w:rFonts w:asciiTheme="minorEastAsia" w:eastAsiaTheme="minorEastAsia" w:hAnsiTheme="minorEastAsia"/>
            <w:noProof/>
            <w:sz w:val="24"/>
            <w:szCs w:val="24"/>
          </w:rPr>
          <w:instrText>PAGEREF _Toc289451996 \h</w:instrText>
        </w:r>
        <w:r w:rsidR="0011058C" w:rsidRPr="00AD1139">
          <w:rPr>
            <w:rFonts w:asciiTheme="minorEastAsia" w:eastAsiaTheme="minorEastAsia" w:hAnsiTheme="minorEastAsia" w:hint="eastAsia"/>
            <w:noProof/>
            <w:sz w:val="24"/>
            <w:szCs w:val="24"/>
          </w:rPr>
          <w:instrText xml:space="preserve"> </w:instrText>
        </w:r>
        <w:r w:rsidR="00AD4BE4" w:rsidRPr="00AD1139">
          <w:rPr>
            <w:rFonts w:asciiTheme="minorEastAsia" w:eastAsiaTheme="minorEastAsia" w:hAnsiTheme="minorEastAsia" w:hint="eastAsia"/>
            <w:noProof/>
            <w:sz w:val="24"/>
            <w:szCs w:val="24"/>
          </w:rPr>
        </w:r>
        <w:r w:rsidR="00AD4BE4" w:rsidRPr="00AD1139">
          <w:rPr>
            <w:rFonts w:asciiTheme="minorEastAsia" w:eastAsiaTheme="minorEastAsia" w:hAnsiTheme="minorEastAsia" w:hint="eastAsia"/>
            <w:noProof/>
            <w:sz w:val="24"/>
            <w:szCs w:val="24"/>
          </w:rPr>
          <w:fldChar w:fldCharType="separate"/>
        </w:r>
        <w:r w:rsidR="00932224">
          <w:rPr>
            <w:rFonts w:asciiTheme="minorEastAsia" w:eastAsiaTheme="minorEastAsia" w:hAnsiTheme="minorEastAsia"/>
            <w:noProof/>
            <w:sz w:val="24"/>
            <w:szCs w:val="24"/>
          </w:rPr>
          <w:t>1</w:t>
        </w:r>
        <w:r w:rsidR="00AD4BE4" w:rsidRPr="00AD1139">
          <w:rPr>
            <w:rFonts w:asciiTheme="minorEastAsia" w:eastAsiaTheme="minorEastAsia" w:hAnsiTheme="minorEastAsia" w:hint="eastAsia"/>
            <w:noProof/>
            <w:sz w:val="24"/>
            <w:szCs w:val="24"/>
          </w:rPr>
          <w:fldChar w:fldCharType="end"/>
        </w:r>
      </w:hyperlink>
    </w:p>
    <w:p w14:paraId="7921A3B2" w14:textId="77777777" w:rsidR="0011058C" w:rsidRPr="00AD1139" w:rsidRDefault="00D44C1C" w:rsidP="0041707F">
      <w:pPr>
        <w:pStyle w:val="30"/>
        <w:tabs>
          <w:tab w:val="right" w:leader="hyphen" w:pos="9061"/>
        </w:tabs>
        <w:spacing w:line="360" w:lineRule="auto"/>
        <w:ind w:leftChars="350" w:left="735"/>
        <w:rPr>
          <w:rFonts w:asciiTheme="minorEastAsia" w:eastAsiaTheme="minorEastAsia" w:hAnsiTheme="minorEastAsia"/>
          <w:noProof/>
          <w:sz w:val="24"/>
          <w:szCs w:val="24"/>
        </w:rPr>
      </w:pPr>
      <w:hyperlink w:anchor="_Toc289451997" w:history="1">
        <w:r w:rsidR="0011058C" w:rsidRPr="00AD1139">
          <w:rPr>
            <w:rStyle w:val="a8"/>
            <w:rFonts w:asciiTheme="minorEastAsia" w:eastAsiaTheme="minorEastAsia" w:hAnsiTheme="minorEastAsia" w:hint="eastAsia"/>
            <w:noProof/>
            <w:sz w:val="24"/>
            <w:szCs w:val="24"/>
          </w:rPr>
          <w:t>2. 特别牺牲理论</w:t>
        </w:r>
        <w:r w:rsidR="0011058C" w:rsidRPr="00AD1139">
          <w:rPr>
            <w:rFonts w:asciiTheme="minorEastAsia" w:eastAsiaTheme="minorEastAsia" w:hAnsiTheme="minorEastAsia" w:hint="eastAsia"/>
            <w:noProof/>
            <w:sz w:val="24"/>
            <w:szCs w:val="24"/>
          </w:rPr>
          <w:tab/>
        </w:r>
        <w:r w:rsidR="00AD4BE4" w:rsidRPr="00AD1139">
          <w:rPr>
            <w:rFonts w:asciiTheme="minorEastAsia" w:eastAsiaTheme="minorEastAsia" w:hAnsiTheme="minorEastAsia" w:hint="eastAsia"/>
            <w:noProof/>
            <w:sz w:val="24"/>
            <w:szCs w:val="24"/>
          </w:rPr>
          <w:fldChar w:fldCharType="begin"/>
        </w:r>
        <w:r w:rsidR="0011058C" w:rsidRPr="00AD1139">
          <w:rPr>
            <w:rFonts w:asciiTheme="minorEastAsia" w:eastAsiaTheme="minorEastAsia" w:hAnsiTheme="minorEastAsia" w:hint="eastAsia"/>
            <w:noProof/>
            <w:sz w:val="24"/>
            <w:szCs w:val="24"/>
          </w:rPr>
          <w:instrText xml:space="preserve"> </w:instrText>
        </w:r>
        <w:r w:rsidR="0011058C" w:rsidRPr="00AD1139">
          <w:rPr>
            <w:rFonts w:asciiTheme="minorEastAsia" w:eastAsiaTheme="minorEastAsia" w:hAnsiTheme="minorEastAsia"/>
            <w:noProof/>
            <w:sz w:val="24"/>
            <w:szCs w:val="24"/>
          </w:rPr>
          <w:instrText>PAGEREF _Toc289451997 \h</w:instrText>
        </w:r>
        <w:r w:rsidR="0011058C" w:rsidRPr="00AD1139">
          <w:rPr>
            <w:rFonts w:asciiTheme="minorEastAsia" w:eastAsiaTheme="minorEastAsia" w:hAnsiTheme="minorEastAsia" w:hint="eastAsia"/>
            <w:noProof/>
            <w:sz w:val="24"/>
            <w:szCs w:val="24"/>
          </w:rPr>
          <w:instrText xml:space="preserve"> </w:instrText>
        </w:r>
        <w:r w:rsidR="00AD4BE4" w:rsidRPr="00AD1139">
          <w:rPr>
            <w:rFonts w:asciiTheme="minorEastAsia" w:eastAsiaTheme="minorEastAsia" w:hAnsiTheme="minorEastAsia" w:hint="eastAsia"/>
            <w:noProof/>
            <w:sz w:val="24"/>
            <w:szCs w:val="24"/>
          </w:rPr>
        </w:r>
        <w:r w:rsidR="00AD4BE4" w:rsidRPr="00AD1139">
          <w:rPr>
            <w:rFonts w:asciiTheme="minorEastAsia" w:eastAsiaTheme="minorEastAsia" w:hAnsiTheme="minorEastAsia" w:hint="eastAsia"/>
            <w:noProof/>
            <w:sz w:val="24"/>
            <w:szCs w:val="24"/>
          </w:rPr>
          <w:fldChar w:fldCharType="separate"/>
        </w:r>
        <w:r w:rsidR="00932224">
          <w:rPr>
            <w:rFonts w:asciiTheme="minorEastAsia" w:eastAsiaTheme="minorEastAsia" w:hAnsiTheme="minorEastAsia"/>
            <w:noProof/>
            <w:sz w:val="24"/>
            <w:szCs w:val="24"/>
          </w:rPr>
          <w:t>2</w:t>
        </w:r>
        <w:r w:rsidR="00AD4BE4" w:rsidRPr="00AD1139">
          <w:rPr>
            <w:rFonts w:asciiTheme="minorEastAsia" w:eastAsiaTheme="minorEastAsia" w:hAnsiTheme="minorEastAsia" w:hint="eastAsia"/>
            <w:noProof/>
            <w:sz w:val="24"/>
            <w:szCs w:val="24"/>
          </w:rPr>
          <w:fldChar w:fldCharType="end"/>
        </w:r>
      </w:hyperlink>
    </w:p>
    <w:p w14:paraId="1A91EA2A" w14:textId="77777777" w:rsidR="0011058C" w:rsidRPr="00AD1139" w:rsidRDefault="00D44C1C" w:rsidP="0041707F">
      <w:pPr>
        <w:pStyle w:val="30"/>
        <w:tabs>
          <w:tab w:val="right" w:leader="hyphen" w:pos="9061"/>
        </w:tabs>
        <w:spacing w:line="360" w:lineRule="auto"/>
        <w:ind w:leftChars="350" w:left="735"/>
        <w:rPr>
          <w:rFonts w:asciiTheme="minorEastAsia" w:eastAsiaTheme="minorEastAsia" w:hAnsiTheme="minorEastAsia"/>
          <w:noProof/>
          <w:sz w:val="24"/>
          <w:szCs w:val="24"/>
        </w:rPr>
      </w:pPr>
      <w:hyperlink w:anchor="_Toc289451998" w:history="1">
        <w:r w:rsidR="0011058C" w:rsidRPr="00AD1139">
          <w:rPr>
            <w:rStyle w:val="a8"/>
            <w:rFonts w:asciiTheme="minorEastAsia" w:eastAsiaTheme="minorEastAsia" w:hAnsiTheme="minorEastAsia" w:hint="eastAsia"/>
            <w:noProof/>
            <w:sz w:val="24"/>
            <w:szCs w:val="24"/>
          </w:rPr>
          <w:t>3. 从土地征收补偿制度的理论发展来看公正补偿的依据</w:t>
        </w:r>
        <w:r w:rsidR="0011058C" w:rsidRPr="00AD1139">
          <w:rPr>
            <w:rFonts w:asciiTheme="minorEastAsia" w:eastAsiaTheme="minorEastAsia" w:hAnsiTheme="minorEastAsia" w:hint="eastAsia"/>
            <w:noProof/>
            <w:sz w:val="24"/>
            <w:szCs w:val="24"/>
          </w:rPr>
          <w:tab/>
        </w:r>
        <w:r w:rsidR="00AD4BE4" w:rsidRPr="00AD1139">
          <w:rPr>
            <w:rFonts w:asciiTheme="minorEastAsia" w:eastAsiaTheme="minorEastAsia" w:hAnsiTheme="minorEastAsia" w:hint="eastAsia"/>
            <w:noProof/>
            <w:sz w:val="24"/>
            <w:szCs w:val="24"/>
          </w:rPr>
          <w:fldChar w:fldCharType="begin"/>
        </w:r>
        <w:r w:rsidR="0011058C" w:rsidRPr="00AD1139">
          <w:rPr>
            <w:rFonts w:asciiTheme="minorEastAsia" w:eastAsiaTheme="minorEastAsia" w:hAnsiTheme="minorEastAsia" w:hint="eastAsia"/>
            <w:noProof/>
            <w:sz w:val="24"/>
            <w:szCs w:val="24"/>
          </w:rPr>
          <w:instrText xml:space="preserve"> </w:instrText>
        </w:r>
        <w:r w:rsidR="0011058C" w:rsidRPr="00AD1139">
          <w:rPr>
            <w:rFonts w:asciiTheme="minorEastAsia" w:eastAsiaTheme="minorEastAsia" w:hAnsiTheme="minorEastAsia"/>
            <w:noProof/>
            <w:sz w:val="24"/>
            <w:szCs w:val="24"/>
          </w:rPr>
          <w:instrText>PAGEREF _Toc289451998 \h</w:instrText>
        </w:r>
        <w:r w:rsidR="0011058C" w:rsidRPr="00AD1139">
          <w:rPr>
            <w:rFonts w:asciiTheme="minorEastAsia" w:eastAsiaTheme="minorEastAsia" w:hAnsiTheme="minorEastAsia" w:hint="eastAsia"/>
            <w:noProof/>
            <w:sz w:val="24"/>
            <w:szCs w:val="24"/>
          </w:rPr>
          <w:instrText xml:space="preserve"> </w:instrText>
        </w:r>
        <w:r w:rsidR="00AD4BE4" w:rsidRPr="00AD1139">
          <w:rPr>
            <w:rFonts w:asciiTheme="minorEastAsia" w:eastAsiaTheme="minorEastAsia" w:hAnsiTheme="minorEastAsia" w:hint="eastAsia"/>
            <w:noProof/>
            <w:sz w:val="24"/>
            <w:szCs w:val="24"/>
          </w:rPr>
        </w:r>
        <w:r w:rsidR="00AD4BE4" w:rsidRPr="00AD1139">
          <w:rPr>
            <w:rFonts w:asciiTheme="minorEastAsia" w:eastAsiaTheme="minorEastAsia" w:hAnsiTheme="minorEastAsia" w:hint="eastAsia"/>
            <w:noProof/>
            <w:sz w:val="24"/>
            <w:szCs w:val="24"/>
          </w:rPr>
          <w:fldChar w:fldCharType="separate"/>
        </w:r>
        <w:r w:rsidR="00932224">
          <w:rPr>
            <w:rFonts w:asciiTheme="minorEastAsia" w:eastAsiaTheme="minorEastAsia" w:hAnsiTheme="minorEastAsia"/>
            <w:noProof/>
            <w:sz w:val="24"/>
            <w:szCs w:val="24"/>
          </w:rPr>
          <w:t>2</w:t>
        </w:r>
        <w:r w:rsidR="00AD4BE4" w:rsidRPr="00AD1139">
          <w:rPr>
            <w:rFonts w:asciiTheme="minorEastAsia" w:eastAsiaTheme="minorEastAsia" w:hAnsiTheme="minorEastAsia" w:hint="eastAsia"/>
            <w:noProof/>
            <w:sz w:val="24"/>
            <w:szCs w:val="24"/>
          </w:rPr>
          <w:fldChar w:fldCharType="end"/>
        </w:r>
      </w:hyperlink>
    </w:p>
    <w:p w14:paraId="6AD10288" w14:textId="77777777" w:rsidR="0011058C" w:rsidRPr="00AD1139" w:rsidRDefault="00D44C1C" w:rsidP="0011058C">
      <w:pPr>
        <w:pStyle w:val="20"/>
        <w:tabs>
          <w:tab w:val="right" w:leader="hyphen" w:pos="9061"/>
        </w:tabs>
        <w:spacing w:line="360" w:lineRule="auto"/>
        <w:rPr>
          <w:rFonts w:asciiTheme="minorEastAsia" w:eastAsiaTheme="minorEastAsia" w:hAnsiTheme="minorEastAsia"/>
          <w:noProof/>
          <w:sz w:val="24"/>
          <w:szCs w:val="24"/>
        </w:rPr>
      </w:pPr>
      <w:hyperlink w:anchor="_Toc289451999" w:history="1">
        <w:r w:rsidR="0011058C" w:rsidRPr="00AD1139">
          <w:rPr>
            <w:rStyle w:val="a8"/>
            <w:rFonts w:asciiTheme="minorEastAsia" w:eastAsiaTheme="minorEastAsia" w:hAnsiTheme="minorEastAsia" w:hint="eastAsia"/>
            <w:noProof/>
            <w:sz w:val="24"/>
            <w:szCs w:val="24"/>
          </w:rPr>
          <w:t>（二）土地征收公正补偿的实践依据</w:t>
        </w:r>
        <w:r w:rsidR="0011058C" w:rsidRPr="00AD1139">
          <w:rPr>
            <w:rFonts w:asciiTheme="minorEastAsia" w:eastAsiaTheme="minorEastAsia" w:hAnsiTheme="minorEastAsia" w:hint="eastAsia"/>
            <w:noProof/>
            <w:sz w:val="24"/>
            <w:szCs w:val="24"/>
          </w:rPr>
          <w:tab/>
        </w:r>
        <w:r w:rsidR="00AD4BE4" w:rsidRPr="00AD1139">
          <w:rPr>
            <w:rFonts w:asciiTheme="minorEastAsia" w:eastAsiaTheme="minorEastAsia" w:hAnsiTheme="minorEastAsia" w:hint="eastAsia"/>
            <w:noProof/>
            <w:sz w:val="24"/>
            <w:szCs w:val="24"/>
          </w:rPr>
          <w:fldChar w:fldCharType="begin"/>
        </w:r>
        <w:r w:rsidR="0011058C" w:rsidRPr="00AD1139">
          <w:rPr>
            <w:rFonts w:asciiTheme="minorEastAsia" w:eastAsiaTheme="minorEastAsia" w:hAnsiTheme="minorEastAsia" w:hint="eastAsia"/>
            <w:noProof/>
            <w:sz w:val="24"/>
            <w:szCs w:val="24"/>
          </w:rPr>
          <w:instrText xml:space="preserve"> </w:instrText>
        </w:r>
        <w:r w:rsidR="0011058C" w:rsidRPr="00AD1139">
          <w:rPr>
            <w:rFonts w:asciiTheme="minorEastAsia" w:eastAsiaTheme="minorEastAsia" w:hAnsiTheme="minorEastAsia"/>
            <w:noProof/>
            <w:sz w:val="24"/>
            <w:szCs w:val="24"/>
          </w:rPr>
          <w:instrText>PAGEREF _Toc289451999 \h</w:instrText>
        </w:r>
        <w:r w:rsidR="0011058C" w:rsidRPr="00AD1139">
          <w:rPr>
            <w:rFonts w:asciiTheme="minorEastAsia" w:eastAsiaTheme="minorEastAsia" w:hAnsiTheme="minorEastAsia" w:hint="eastAsia"/>
            <w:noProof/>
            <w:sz w:val="24"/>
            <w:szCs w:val="24"/>
          </w:rPr>
          <w:instrText xml:space="preserve"> </w:instrText>
        </w:r>
        <w:r w:rsidR="00AD4BE4" w:rsidRPr="00AD1139">
          <w:rPr>
            <w:rFonts w:asciiTheme="minorEastAsia" w:eastAsiaTheme="minorEastAsia" w:hAnsiTheme="minorEastAsia" w:hint="eastAsia"/>
            <w:noProof/>
            <w:sz w:val="24"/>
            <w:szCs w:val="24"/>
          </w:rPr>
        </w:r>
        <w:r w:rsidR="00AD4BE4" w:rsidRPr="00AD1139">
          <w:rPr>
            <w:rFonts w:asciiTheme="minorEastAsia" w:eastAsiaTheme="minorEastAsia" w:hAnsiTheme="minorEastAsia" w:hint="eastAsia"/>
            <w:noProof/>
            <w:sz w:val="24"/>
            <w:szCs w:val="24"/>
          </w:rPr>
          <w:fldChar w:fldCharType="separate"/>
        </w:r>
        <w:r w:rsidR="00932224">
          <w:rPr>
            <w:rFonts w:asciiTheme="minorEastAsia" w:eastAsiaTheme="minorEastAsia" w:hAnsiTheme="minorEastAsia"/>
            <w:noProof/>
            <w:sz w:val="24"/>
            <w:szCs w:val="24"/>
          </w:rPr>
          <w:t>2</w:t>
        </w:r>
        <w:r w:rsidR="00AD4BE4" w:rsidRPr="00AD1139">
          <w:rPr>
            <w:rFonts w:asciiTheme="minorEastAsia" w:eastAsiaTheme="minorEastAsia" w:hAnsiTheme="minorEastAsia" w:hint="eastAsia"/>
            <w:noProof/>
            <w:sz w:val="24"/>
            <w:szCs w:val="24"/>
          </w:rPr>
          <w:fldChar w:fldCharType="end"/>
        </w:r>
      </w:hyperlink>
    </w:p>
    <w:p w14:paraId="6F5AFADD" w14:textId="77777777" w:rsidR="0011058C" w:rsidRPr="00AD1139" w:rsidRDefault="00D44C1C" w:rsidP="0041707F">
      <w:pPr>
        <w:pStyle w:val="30"/>
        <w:tabs>
          <w:tab w:val="right" w:leader="hyphen" w:pos="9061"/>
        </w:tabs>
        <w:spacing w:line="360" w:lineRule="auto"/>
        <w:ind w:leftChars="350" w:left="735"/>
        <w:rPr>
          <w:rFonts w:asciiTheme="minorEastAsia" w:eastAsiaTheme="minorEastAsia" w:hAnsiTheme="minorEastAsia"/>
          <w:noProof/>
          <w:sz w:val="24"/>
          <w:szCs w:val="24"/>
        </w:rPr>
      </w:pPr>
      <w:hyperlink w:anchor="_Toc289452000" w:history="1">
        <w:r w:rsidR="0011058C" w:rsidRPr="00AD1139">
          <w:rPr>
            <w:rFonts w:asciiTheme="minorEastAsia" w:eastAsiaTheme="minorEastAsia" w:hAnsiTheme="minorEastAsia" w:hint="eastAsia"/>
            <w:noProof/>
            <w:sz w:val="24"/>
            <w:szCs w:val="24"/>
          </w:rPr>
          <w:t>1. 公正补偿是规范政府土地征收权行使的需要</w:t>
        </w:r>
        <w:r w:rsidR="0011058C" w:rsidRPr="00AD1139">
          <w:rPr>
            <w:rFonts w:asciiTheme="minorEastAsia" w:eastAsiaTheme="minorEastAsia" w:hAnsiTheme="minorEastAsia" w:hint="eastAsia"/>
            <w:noProof/>
            <w:sz w:val="24"/>
            <w:szCs w:val="24"/>
          </w:rPr>
          <w:tab/>
        </w:r>
        <w:r w:rsidR="00AD4BE4" w:rsidRPr="00AD1139">
          <w:rPr>
            <w:rFonts w:asciiTheme="minorEastAsia" w:eastAsiaTheme="minorEastAsia" w:hAnsiTheme="minorEastAsia" w:hint="eastAsia"/>
            <w:noProof/>
            <w:sz w:val="24"/>
            <w:szCs w:val="24"/>
          </w:rPr>
          <w:fldChar w:fldCharType="begin"/>
        </w:r>
        <w:r w:rsidR="0011058C" w:rsidRPr="00AD1139">
          <w:rPr>
            <w:rFonts w:asciiTheme="minorEastAsia" w:eastAsiaTheme="minorEastAsia" w:hAnsiTheme="minorEastAsia" w:hint="eastAsia"/>
            <w:noProof/>
            <w:sz w:val="24"/>
            <w:szCs w:val="24"/>
          </w:rPr>
          <w:instrText xml:space="preserve"> </w:instrText>
        </w:r>
        <w:r w:rsidR="0011058C" w:rsidRPr="00AD1139">
          <w:rPr>
            <w:rFonts w:asciiTheme="minorEastAsia" w:eastAsiaTheme="minorEastAsia" w:hAnsiTheme="minorEastAsia"/>
            <w:noProof/>
            <w:sz w:val="24"/>
            <w:szCs w:val="24"/>
          </w:rPr>
          <w:instrText>PAGEREF _Toc289452000 \h</w:instrText>
        </w:r>
        <w:r w:rsidR="0011058C" w:rsidRPr="00AD1139">
          <w:rPr>
            <w:rFonts w:asciiTheme="minorEastAsia" w:eastAsiaTheme="minorEastAsia" w:hAnsiTheme="minorEastAsia" w:hint="eastAsia"/>
            <w:noProof/>
            <w:sz w:val="24"/>
            <w:szCs w:val="24"/>
          </w:rPr>
          <w:instrText xml:space="preserve"> </w:instrText>
        </w:r>
        <w:r w:rsidR="00AD4BE4" w:rsidRPr="00AD1139">
          <w:rPr>
            <w:rFonts w:asciiTheme="minorEastAsia" w:eastAsiaTheme="minorEastAsia" w:hAnsiTheme="minorEastAsia" w:hint="eastAsia"/>
            <w:noProof/>
            <w:sz w:val="24"/>
            <w:szCs w:val="24"/>
          </w:rPr>
        </w:r>
        <w:r w:rsidR="00AD4BE4" w:rsidRPr="00AD1139">
          <w:rPr>
            <w:rFonts w:asciiTheme="minorEastAsia" w:eastAsiaTheme="minorEastAsia" w:hAnsiTheme="minorEastAsia" w:hint="eastAsia"/>
            <w:noProof/>
            <w:sz w:val="24"/>
            <w:szCs w:val="24"/>
          </w:rPr>
          <w:fldChar w:fldCharType="separate"/>
        </w:r>
        <w:r w:rsidR="00932224">
          <w:rPr>
            <w:rFonts w:asciiTheme="minorEastAsia" w:eastAsiaTheme="minorEastAsia" w:hAnsiTheme="minorEastAsia"/>
            <w:noProof/>
            <w:sz w:val="24"/>
            <w:szCs w:val="24"/>
          </w:rPr>
          <w:t>2</w:t>
        </w:r>
        <w:r w:rsidR="00AD4BE4" w:rsidRPr="00AD1139">
          <w:rPr>
            <w:rFonts w:asciiTheme="minorEastAsia" w:eastAsiaTheme="minorEastAsia" w:hAnsiTheme="minorEastAsia" w:hint="eastAsia"/>
            <w:noProof/>
            <w:sz w:val="24"/>
            <w:szCs w:val="24"/>
          </w:rPr>
          <w:fldChar w:fldCharType="end"/>
        </w:r>
      </w:hyperlink>
    </w:p>
    <w:p w14:paraId="1056DA03" w14:textId="77777777" w:rsidR="0011058C" w:rsidRPr="00AD1139" w:rsidRDefault="00D44C1C" w:rsidP="0041707F">
      <w:pPr>
        <w:pStyle w:val="30"/>
        <w:tabs>
          <w:tab w:val="right" w:leader="hyphen" w:pos="9061"/>
        </w:tabs>
        <w:spacing w:line="360" w:lineRule="auto"/>
        <w:ind w:leftChars="350" w:left="735"/>
        <w:rPr>
          <w:rFonts w:asciiTheme="minorEastAsia" w:eastAsiaTheme="minorEastAsia" w:hAnsiTheme="minorEastAsia"/>
          <w:noProof/>
          <w:sz w:val="24"/>
          <w:szCs w:val="24"/>
        </w:rPr>
      </w:pPr>
      <w:hyperlink w:anchor="_Toc289452001" w:history="1">
        <w:r w:rsidR="0011058C" w:rsidRPr="00AD1139">
          <w:rPr>
            <w:rFonts w:asciiTheme="minorEastAsia" w:eastAsiaTheme="minorEastAsia" w:hAnsiTheme="minorEastAsia" w:hint="eastAsia"/>
            <w:noProof/>
            <w:sz w:val="24"/>
            <w:szCs w:val="24"/>
          </w:rPr>
          <w:t>2. 公正补偿是维持农民生活水平的需要</w:t>
        </w:r>
        <w:r w:rsidR="0011058C" w:rsidRPr="00AD1139">
          <w:rPr>
            <w:rFonts w:asciiTheme="minorEastAsia" w:eastAsiaTheme="minorEastAsia" w:hAnsiTheme="minorEastAsia" w:hint="eastAsia"/>
            <w:noProof/>
            <w:sz w:val="24"/>
            <w:szCs w:val="24"/>
          </w:rPr>
          <w:tab/>
        </w:r>
        <w:r w:rsidR="00AD4BE4" w:rsidRPr="00AD1139">
          <w:rPr>
            <w:rFonts w:asciiTheme="minorEastAsia" w:eastAsiaTheme="minorEastAsia" w:hAnsiTheme="minorEastAsia" w:hint="eastAsia"/>
            <w:noProof/>
            <w:sz w:val="24"/>
            <w:szCs w:val="24"/>
          </w:rPr>
          <w:fldChar w:fldCharType="begin"/>
        </w:r>
        <w:r w:rsidR="0011058C" w:rsidRPr="00AD1139">
          <w:rPr>
            <w:rFonts w:asciiTheme="minorEastAsia" w:eastAsiaTheme="minorEastAsia" w:hAnsiTheme="minorEastAsia" w:hint="eastAsia"/>
            <w:noProof/>
            <w:sz w:val="24"/>
            <w:szCs w:val="24"/>
          </w:rPr>
          <w:instrText xml:space="preserve"> </w:instrText>
        </w:r>
        <w:r w:rsidR="0011058C" w:rsidRPr="00AD1139">
          <w:rPr>
            <w:rFonts w:asciiTheme="minorEastAsia" w:eastAsiaTheme="minorEastAsia" w:hAnsiTheme="minorEastAsia"/>
            <w:noProof/>
            <w:sz w:val="24"/>
            <w:szCs w:val="24"/>
          </w:rPr>
          <w:instrText>PAGEREF _Toc289452001 \h</w:instrText>
        </w:r>
        <w:r w:rsidR="0011058C" w:rsidRPr="00AD1139">
          <w:rPr>
            <w:rFonts w:asciiTheme="minorEastAsia" w:eastAsiaTheme="minorEastAsia" w:hAnsiTheme="minorEastAsia" w:hint="eastAsia"/>
            <w:noProof/>
            <w:sz w:val="24"/>
            <w:szCs w:val="24"/>
          </w:rPr>
          <w:instrText xml:space="preserve"> </w:instrText>
        </w:r>
        <w:r w:rsidR="00AD4BE4" w:rsidRPr="00AD1139">
          <w:rPr>
            <w:rFonts w:asciiTheme="minorEastAsia" w:eastAsiaTheme="minorEastAsia" w:hAnsiTheme="minorEastAsia" w:hint="eastAsia"/>
            <w:noProof/>
            <w:sz w:val="24"/>
            <w:szCs w:val="24"/>
          </w:rPr>
        </w:r>
        <w:r w:rsidR="00AD4BE4" w:rsidRPr="00AD1139">
          <w:rPr>
            <w:rFonts w:asciiTheme="minorEastAsia" w:eastAsiaTheme="minorEastAsia" w:hAnsiTheme="minorEastAsia" w:hint="eastAsia"/>
            <w:noProof/>
            <w:sz w:val="24"/>
            <w:szCs w:val="24"/>
          </w:rPr>
          <w:fldChar w:fldCharType="separate"/>
        </w:r>
        <w:r w:rsidR="00932224">
          <w:rPr>
            <w:rFonts w:asciiTheme="minorEastAsia" w:eastAsiaTheme="minorEastAsia" w:hAnsiTheme="minorEastAsia"/>
            <w:noProof/>
            <w:sz w:val="24"/>
            <w:szCs w:val="24"/>
          </w:rPr>
          <w:t>3</w:t>
        </w:r>
        <w:r w:rsidR="00AD4BE4" w:rsidRPr="00AD1139">
          <w:rPr>
            <w:rFonts w:asciiTheme="minorEastAsia" w:eastAsiaTheme="minorEastAsia" w:hAnsiTheme="minorEastAsia" w:hint="eastAsia"/>
            <w:noProof/>
            <w:sz w:val="24"/>
            <w:szCs w:val="24"/>
          </w:rPr>
          <w:fldChar w:fldCharType="end"/>
        </w:r>
      </w:hyperlink>
    </w:p>
    <w:p w14:paraId="6EF663F4" w14:textId="77777777" w:rsidR="0011058C" w:rsidRPr="00AD1139" w:rsidRDefault="00D44C1C" w:rsidP="0011058C">
      <w:pPr>
        <w:pStyle w:val="11"/>
        <w:tabs>
          <w:tab w:val="right" w:leader="hyphen" w:pos="9061"/>
        </w:tabs>
        <w:spacing w:line="360" w:lineRule="auto"/>
        <w:rPr>
          <w:rFonts w:asciiTheme="minorEastAsia" w:eastAsiaTheme="minorEastAsia" w:hAnsiTheme="minorEastAsia"/>
          <w:noProof/>
          <w:sz w:val="24"/>
          <w:szCs w:val="24"/>
        </w:rPr>
      </w:pPr>
      <w:hyperlink w:anchor="_Toc289452002" w:history="1">
        <w:r w:rsidR="00960DF2">
          <w:rPr>
            <w:rStyle w:val="a8"/>
            <w:rFonts w:asciiTheme="minorEastAsia" w:eastAsiaTheme="minorEastAsia" w:hAnsiTheme="minorEastAsia" w:hint="eastAsia"/>
            <w:noProof/>
            <w:sz w:val="24"/>
            <w:szCs w:val="24"/>
          </w:rPr>
          <w:t>三</w:t>
        </w:r>
        <w:r w:rsidR="0011058C" w:rsidRPr="00AD1139">
          <w:rPr>
            <w:rStyle w:val="a8"/>
            <w:rFonts w:asciiTheme="minorEastAsia" w:eastAsiaTheme="minorEastAsia" w:hAnsiTheme="minorEastAsia" w:hint="eastAsia"/>
            <w:noProof/>
            <w:sz w:val="24"/>
            <w:szCs w:val="24"/>
          </w:rPr>
          <w:t>、我国现行土地征收补偿制度存在的问题</w:t>
        </w:r>
        <w:r w:rsidR="0011058C" w:rsidRPr="00AD1139">
          <w:rPr>
            <w:rFonts w:asciiTheme="minorEastAsia" w:eastAsiaTheme="minorEastAsia" w:hAnsiTheme="minorEastAsia" w:hint="eastAsia"/>
            <w:noProof/>
            <w:sz w:val="24"/>
            <w:szCs w:val="24"/>
          </w:rPr>
          <w:tab/>
        </w:r>
        <w:r w:rsidR="00AD4BE4" w:rsidRPr="00AD1139">
          <w:rPr>
            <w:rFonts w:asciiTheme="minorEastAsia" w:eastAsiaTheme="minorEastAsia" w:hAnsiTheme="minorEastAsia" w:hint="eastAsia"/>
            <w:noProof/>
            <w:sz w:val="24"/>
            <w:szCs w:val="24"/>
          </w:rPr>
          <w:fldChar w:fldCharType="begin"/>
        </w:r>
        <w:r w:rsidR="0011058C" w:rsidRPr="00AD1139">
          <w:rPr>
            <w:rFonts w:asciiTheme="minorEastAsia" w:eastAsiaTheme="minorEastAsia" w:hAnsiTheme="minorEastAsia" w:hint="eastAsia"/>
            <w:noProof/>
            <w:sz w:val="24"/>
            <w:szCs w:val="24"/>
          </w:rPr>
          <w:instrText xml:space="preserve"> </w:instrText>
        </w:r>
        <w:r w:rsidR="0011058C" w:rsidRPr="00AD1139">
          <w:rPr>
            <w:rFonts w:asciiTheme="minorEastAsia" w:eastAsiaTheme="minorEastAsia" w:hAnsiTheme="minorEastAsia"/>
            <w:noProof/>
            <w:sz w:val="24"/>
            <w:szCs w:val="24"/>
          </w:rPr>
          <w:instrText>PAGEREF _Toc289452002 \h</w:instrText>
        </w:r>
        <w:r w:rsidR="0011058C" w:rsidRPr="00AD1139">
          <w:rPr>
            <w:rFonts w:asciiTheme="minorEastAsia" w:eastAsiaTheme="minorEastAsia" w:hAnsiTheme="minorEastAsia" w:hint="eastAsia"/>
            <w:noProof/>
            <w:sz w:val="24"/>
            <w:szCs w:val="24"/>
          </w:rPr>
          <w:instrText xml:space="preserve"> </w:instrText>
        </w:r>
        <w:r w:rsidR="00AD4BE4" w:rsidRPr="00AD1139">
          <w:rPr>
            <w:rFonts w:asciiTheme="minorEastAsia" w:eastAsiaTheme="minorEastAsia" w:hAnsiTheme="minorEastAsia" w:hint="eastAsia"/>
            <w:noProof/>
            <w:sz w:val="24"/>
            <w:szCs w:val="24"/>
          </w:rPr>
        </w:r>
        <w:r w:rsidR="00AD4BE4" w:rsidRPr="00AD1139">
          <w:rPr>
            <w:rFonts w:asciiTheme="minorEastAsia" w:eastAsiaTheme="minorEastAsia" w:hAnsiTheme="minorEastAsia" w:hint="eastAsia"/>
            <w:noProof/>
            <w:sz w:val="24"/>
            <w:szCs w:val="24"/>
          </w:rPr>
          <w:fldChar w:fldCharType="separate"/>
        </w:r>
        <w:r w:rsidR="00932224">
          <w:rPr>
            <w:rFonts w:asciiTheme="minorEastAsia" w:eastAsiaTheme="minorEastAsia" w:hAnsiTheme="minorEastAsia"/>
            <w:noProof/>
            <w:sz w:val="24"/>
            <w:szCs w:val="24"/>
          </w:rPr>
          <w:t>3</w:t>
        </w:r>
        <w:r w:rsidR="00AD4BE4" w:rsidRPr="00AD1139">
          <w:rPr>
            <w:rFonts w:asciiTheme="minorEastAsia" w:eastAsiaTheme="minorEastAsia" w:hAnsiTheme="minorEastAsia" w:hint="eastAsia"/>
            <w:noProof/>
            <w:sz w:val="24"/>
            <w:szCs w:val="24"/>
          </w:rPr>
          <w:fldChar w:fldCharType="end"/>
        </w:r>
      </w:hyperlink>
    </w:p>
    <w:p w14:paraId="7D6570B0" w14:textId="77777777" w:rsidR="0011058C" w:rsidRPr="00AD1139" w:rsidRDefault="00D44C1C" w:rsidP="0011058C">
      <w:pPr>
        <w:pStyle w:val="20"/>
        <w:tabs>
          <w:tab w:val="right" w:leader="hyphen" w:pos="9061"/>
        </w:tabs>
        <w:spacing w:line="360" w:lineRule="auto"/>
        <w:rPr>
          <w:rFonts w:asciiTheme="minorEastAsia" w:eastAsiaTheme="minorEastAsia" w:hAnsiTheme="minorEastAsia"/>
          <w:noProof/>
          <w:sz w:val="24"/>
          <w:szCs w:val="24"/>
        </w:rPr>
      </w:pPr>
      <w:hyperlink w:anchor="_Toc289452003" w:history="1">
        <w:r w:rsidR="0011058C" w:rsidRPr="00AD1139">
          <w:rPr>
            <w:rStyle w:val="a8"/>
            <w:rFonts w:asciiTheme="minorEastAsia" w:eastAsiaTheme="minorEastAsia" w:hAnsiTheme="minorEastAsia" w:hint="eastAsia"/>
            <w:noProof/>
            <w:sz w:val="24"/>
            <w:szCs w:val="24"/>
          </w:rPr>
          <w:t>（一）土地征收补偿基本原则的缺失</w:t>
        </w:r>
        <w:r w:rsidR="0011058C" w:rsidRPr="00AD1139">
          <w:rPr>
            <w:rFonts w:asciiTheme="minorEastAsia" w:eastAsiaTheme="minorEastAsia" w:hAnsiTheme="minorEastAsia" w:hint="eastAsia"/>
            <w:noProof/>
            <w:sz w:val="24"/>
            <w:szCs w:val="24"/>
          </w:rPr>
          <w:tab/>
        </w:r>
        <w:r w:rsidR="00AD4BE4" w:rsidRPr="00AD1139">
          <w:rPr>
            <w:rFonts w:asciiTheme="minorEastAsia" w:eastAsiaTheme="minorEastAsia" w:hAnsiTheme="minorEastAsia" w:hint="eastAsia"/>
            <w:noProof/>
            <w:sz w:val="24"/>
            <w:szCs w:val="24"/>
          </w:rPr>
          <w:fldChar w:fldCharType="begin"/>
        </w:r>
        <w:r w:rsidR="0011058C" w:rsidRPr="00AD1139">
          <w:rPr>
            <w:rFonts w:asciiTheme="minorEastAsia" w:eastAsiaTheme="minorEastAsia" w:hAnsiTheme="minorEastAsia" w:hint="eastAsia"/>
            <w:noProof/>
            <w:sz w:val="24"/>
            <w:szCs w:val="24"/>
          </w:rPr>
          <w:instrText xml:space="preserve"> </w:instrText>
        </w:r>
        <w:r w:rsidR="0011058C" w:rsidRPr="00AD1139">
          <w:rPr>
            <w:rFonts w:asciiTheme="minorEastAsia" w:eastAsiaTheme="minorEastAsia" w:hAnsiTheme="minorEastAsia"/>
            <w:noProof/>
            <w:sz w:val="24"/>
            <w:szCs w:val="24"/>
          </w:rPr>
          <w:instrText>PAGEREF _Toc289452003 \h</w:instrText>
        </w:r>
        <w:r w:rsidR="0011058C" w:rsidRPr="00AD1139">
          <w:rPr>
            <w:rFonts w:asciiTheme="minorEastAsia" w:eastAsiaTheme="minorEastAsia" w:hAnsiTheme="minorEastAsia" w:hint="eastAsia"/>
            <w:noProof/>
            <w:sz w:val="24"/>
            <w:szCs w:val="24"/>
          </w:rPr>
          <w:instrText xml:space="preserve"> </w:instrText>
        </w:r>
        <w:r w:rsidR="00AD4BE4" w:rsidRPr="00AD1139">
          <w:rPr>
            <w:rFonts w:asciiTheme="minorEastAsia" w:eastAsiaTheme="minorEastAsia" w:hAnsiTheme="minorEastAsia" w:hint="eastAsia"/>
            <w:noProof/>
            <w:sz w:val="24"/>
            <w:szCs w:val="24"/>
          </w:rPr>
        </w:r>
        <w:r w:rsidR="00AD4BE4" w:rsidRPr="00AD1139">
          <w:rPr>
            <w:rFonts w:asciiTheme="minorEastAsia" w:eastAsiaTheme="minorEastAsia" w:hAnsiTheme="minorEastAsia" w:hint="eastAsia"/>
            <w:noProof/>
            <w:sz w:val="24"/>
            <w:szCs w:val="24"/>
          </w:rPr>
          <w:fldChar w:fldCharType="separate"/>
        </w:r>
        <w:r w:rsidR="00932224">
          <w:rPr>
            <w:rFonts w:asciiTheme="minorEastAsia" w:eastAsiaTheme="minorEastAsia" w:hAnsiTheme="minorEastAsia"/>
            <w:noProof/>
            <w:sz w:val="24"/>
            <w:szCs w:val="24"/>
          </w:rPr>
          <w:t>3</w:t>
        </w:r>
        <w:r w:rsidR="00AD4BE4" w:rsidRPr="00AD1139">
          <w:rPr>
            <w:rFonts w:asciiTheme="minorEastAsia" w:eastAsiaTheme="minorEastAsia" w:hAnsiTheme="minorEastAsia" w:hint="eastAsia"/>
            <w:noProof/>
            <w:sz w:val="24"/>
            <w:szCs w:val="24"/>
          </w:rPr>
          <w:fldChar w:fldCharType="end"/>
        </w:r>
      </w:hyperlink>
    </w:p>
    <w:p w14:paraId="37A10341" w14:textId="77777777" w:rsidR="0011058C" w:rsidRPr="00AD1139" w:rsidRDefault="00D44C1C" w:rsidP="0011058C">
      <w:pPr>
        <w:pStyle w:val="20"/>
        <w:tabs>
          <w:tab w:val="right" w:leader="hyphen" w:pos="9061"/>
        </w:tabs>
        <w:spacing w:line="360" w:lineRule="auto"/>
        <w:rPr>
          <w:rFonts w:asciiTheme="minorEastAsia" w:eastAsiaTheme="minorEastAsia" w:hAnsiTheme="minorEastAsia"/>
          <w:noProof/>
          <w:sz w:val="24"/>
          <w:szCs w:val="24"/>
        </w:rPr>
      </w:pPr>
      <w:hyperlink w:anchor="_Toc289452004" w:history="1">
        <w:r w:rsidR="0011058C" w:rsidRPr="00AD1139">
          <w:rPr>
            <w:rStyle w:val="a8"/>
            <w:rFonts w:asciiTheme="minorEastAsia" w:eastAsiaTheme="minorEastAsia" w:hAnsiTheme="minorEastAsia" w:hint="eastAsia"/>
            <w:noProof/>
            <w:sz w:val="24"/>
            <w:szCs w:val="24"/>
          </w:rPr>
          <w:t>（二）土地征收补偿范围过于狭窄</w:t>
        </w:r>
        <w:r w:rsidR="0011058C" w:rsidRPr="00AD1139">
          <w:rPr>
            <w:rFonts w:asciiTheme="minorEastAsia" w:eastAsiaTheme="minorEastAsia" w:hAnsiTheme="minorEastAsia" w:hint="eastAsia"/>
            <w:noProof/>
            <w:sz w:val="24"/>
            <w:szCs w:val="24"/>
          </w:rPr>
          <w:tab/>
        </w:r>
        <w:r w:rsidR="00AD4BE4" w:rsidRPr="00AD1139">
          <w:rPr>
            <w:rFonts w:asciiTheme="minorEastAsia" w:eastAsiaTheme="minorEastAsia" w:hAnsiTheme="minorEastAsia" w:hint="eastAsia"/>
            <w:noProof/>
            <w:sz w:val="24"/>
            <w:szCs w:val="24"/>
          </w:rPr>
          <w:fldChar w:fldCharType="begin"/>
        </w:r>
        <w:r w:rsidR="0011058C" w:rsidRPr="00AD1139">
          <w:rPr>
            <w:rFonts w:asciiTheme="minorEastAsia" w:eastAsiaTheme="minorEastAsia" w:hAnsiTheme="minorEastAsia" w:hint="eastAsia"/>
            <w:noProof/>
            <w:sz w:val="24"/>
            <w:szCs w:val="24"/>
          </w:rPr>
          <w:instrText xml:space="preserve"> </w:instrText>
        </w:r>
        <w:r w:rsidR="0011058C" w:rsidRPr="00AD1139">
          <w:rPr>
            <w:rFonts w:asciiTheme="minorEastAsia" w:eastAsiaTheme="minorEastAsia" w:hAnsiTheme="minorEastAsia"/>
            <w:noProof/>
            <w:sz w:val="24"/>
            <w:szCs w:val="24"/>
          </w:rPr>
          <w:instrText>PAGEREF _Toc289452004 \h</w:instrText>
        </w:r>
        <w:r w:rsidR="0011058C" w:rsidRPr="00AD1139">
          <w:rPr>
            <w:rFonts w:asciiTheme="minorEastAsia" w:eastAsiaTheme="minorEastAsia" w:hAnsiTheme="minorEastAsia" w:hint="eastAsia"/>
            <w:noProof/>
            <w:sz w:val="24"/>
            <w:szCs w:val="24"/>
          </w:rPr>
          <w:instrText xml:space="preserve"> </w:instrText>
        </w:r>
        <w:r w:rsidR="00AD4BE4" w:rsidRPr="00AD1139">
          <w:rPr>
            <w:rFonts w:asciiTheme="minorEastAsia" w:eastAsiaTheme="minorEastAsia" w:hAnsiTheme="minorEastAsia" w:hint="eastAsia"/>
            <w:noProof/>
            <w:sz w:val="24"/>
            <w:szCs w:val="24"/>
          </w:rPr>
        </w:r>
        <w:r w:rsidR="00AD4BE4" w:rsidRPr="00AD1139">
          <w:rPr>
            <w:rFonts w:asciiTheme="minorEastAsia" w:eastAsiaTheme="minorEastAsia" w:hAnsiTheme="minorEastAsia" w:hint="eastAsia"/>
            <w:noProof/>
            <w:sz w:val="24"/>
            <w:szCs w:val="24"/>
          </w:rPr>
          <w:fldChar w:fldCharType="separate"/>
        </w:r>
        <w:r w:rsidR="00932224">
          <w:rPr>
            <w:rFonts w:asciiTheme="minorEastAsia" w:eastAsiaTheme="minorEastAsia" w:hAnsiTheme="minorEastAsia"/>
            <w:noProof/>
            <w:sz w:val="24"/>
            <w:szCs w:val="24"/>
          </w:rPr>
          <w:t>3</w:t>
        </w:r>
        <w:r w:rsidR="00AD4BE4" w:rsidRPr="00AD1139">
          <w:rPr>
            <w:rFonts w:asciiTheme="minorEastAsia" w:eastAsiaTheme="minorEastAsia" w:hAnsiTheme="minorEastAsia" w:hint="eastAsia"/>
            <w:noProof/>
            <w:sz w:val="24"/>
            <w:szCs w:val="24"/>
          </w:rPr>
          <w:fldChar w:fldCharType="end"/>
        </w:r>
      </w:hyperlink>
    </w:p>
    <w:p w14:paraId="37069D12" w14:textId="77777777" w:rsidR="0011058C" w:rsidRPr="00AD1139" w:rsidRDefault="00D44C1C" w:rsidP="0011058C">
      <w:pPr>
        <w:pStyle w:val="20"/>
        <w:tabs>
          <w:tab w:val="right" w:leader="hyphen" w:pos="9061"/>
        </w:tabs>
        <w:spacing w:line="360" w:lineRule="auto"/>
        <w:rPr>
          <w:rFonts w:asciiTheme="minorEastAsia" w:eastAsiaTheme="minorEastAsia" w:hAnsiTheme="minorEastAsia"/>
          <w:noProof/>
          <w:sz w:val="24"/>
          <w:szCs w:val="24"/>
        </w:rPr>
      </w:pPr>
      <w:hyperlink w:anchor="_Toc289452005" w:history="1">
        <w:r w:rsidR="0011058C" w:rsidRPr="00AD1139">
          <w:rPr>
            <w:rStyle w:val="a8"/>
            <w:rFonts w:asciiTheme="minorEastAsia" w:eastAsiaTheme="minorEastAsia" w:hAnsiTheme="minorEastAsia" w:hint="eastAsia"/>
            <w:noProof/>
            <w:sz w:val="24"/>
            <w:szCs w:val="24"/>
          </w:rPr>
          <w:t>（三）补偿标准的设定不合理</w:t>
        </w:r>
        <w:r w:rsidR="0011058C" w:rsidRPr="00AD1139">
          <w:rPr>
            <w:rFonts w:asciiTheme="minorEastAsia" w:eastAsiaTheme="minorEastAsia" w:hAnsiTheme="minorEastAsia" w:hint="eastAsia"/>
            <w:noProof/>
            <w:sz w:val="24"/>
            <w:szCs w:val="24"/>
          </w:rPr>
          <w:tab/>
        </w:r>
        <w:r w:rsidR="00AD4BE4" w:rsidRPr="00AD1139">
          <w:rPr>
            <w:rFonts w:asciiTheme="minorEastAsia" w:eastAsiaTheme="minorEastAsia" w:hAnsiTheme="minorEastAsia" w:hint="eastAsia"/>
            <w:noProof/>
            <w:sz w:val="24"/>
            <w:szCs w:val="24"/>
          </w:rPr>
          <w:fldChar w:fldCharType="begin"/>
        </w:r>
        <w:r w:rsidR="0011058C" w:rsidRPr="00AD1139">
          <w:rPr>
            <w:rFonts w:asciiTheme="minorEastAsia" w:eastAsiaTheme="minorEastAsia" w:hAnsiTheme="minorEastAsia" w:hint="eastAsia"/>
            <w:noProof/>
            <w:sz w:val="24"/>
            <w:szCs w:val="24"/>
          </w:rPr>
          <w:instrText xml:space="preserve"> </w:instrText>
        </w:r>
        <w:r w:rsidR="0011058C" w:rsidRPr="00AD1139">
          <w:rPr>
            <w:rFonts w:asciiTheme="minorEastAsia" w:eastAsiaTheme="minorEastAsia" w:hAnsiTheme="minorEastAsia"/>
            <w:noProof/>
            <w:sz w:val="24"/>
            <w:szCs w:val="24"/>
          </w:rPr>
          <w:instrText>PAGEREF _Toc289452005 \h</w:instrText>
        </w:r>
        <w:r w:rsidR="0011058C" w:rsidRPr="00AD1139">
          <w:rPr>
            <w:rFonts w:asciiTheme="minorEastAsia" w:eastAsiaTheme="minorEastAsia" w:hAnsiTheme="minorEastAsia" w:hint="eastAsia"/>
            <w:noProof/>
            <w:sz w:val="24"/>
            <w:szCs w:val="24"/>
          </w:rPr>
          <w:instrText xml:space="preserve"> </w:instrText>
        </w:r>
        <w:r w:rsidR="00AD4BE4" w:rsidRPr="00AD1139">
          <w:rPr>
            <w:rFonts w:asciiTheme="minorEastAsia" w:eastAsiaTheme="minorEastAsia" w:hAnsiTheme="minorEastAsia" w:hint="eastAsia"/>
            <w:noProof/>
            <w:sz w:val="24"/>
            <w:szCs w:val="24"/>
          </w:rPr>
        </w:r>
        <w:r w:rsidR="00AD4BE4" w:rsidRPr="00AD1139">
          <w:rPr>
            <w:rFonts w:asciiTheme="minorEastAsia" w:eastAsiaTheme="minorEastAsia" w:hAnsiTheme="minorEastAsia" w:hint="eastAsia"/>
            <w:noProof/>
            <w:sz w:val="24"/>
            <w:szCs w:val="24"/>
          </w:rPr>
          <w:fldChar w:fldCharType="separate"/>
        </w:r>
        <w:r w:rsidR="00932224">
          <w:rPr>
            <w:rFonts w:asciiTheme="minorEastAsia" w:eastAsiaTheme="minorEastAsia" w:hAnsiTheme="minorEastAsia"/>
            <w:noProof/>
            <w:sz w:val="24"/>
            <w:szCs w:val="24"/>
          </w:rPr>
          <w:t>4</w:t>
        </w:r>
        <w:r w:rsidR="00AD4BE4" w:rsidRPr="00AD1139">
          <w:rPr>
            <w:rFonts w:asciiTheme="minorEastAsia" w:eastAsiaTheme="minorEastAsia" w:hAnsiTheme="minorEastAsia" w:hint="eastAsia"/>
            <w:noProof/>
            <w:sz w:val="24"/>
            <w:szCs w:val="24"/>
          </w:rPr>
          <w:fldChar w:fldCharType="end"/>
        </w:r>
      </w:hyperlink>
    </w:p>
    <w:p w14:paraId="13C487D2" w14:textId="77777777" w:rsidR="0011058C" w:rsidRPr="00AD1139" w:rsidRDefault="00D44C1C" w:rsidP="0041707F">
      <w:pPr>
        <w:pStyle w:val="30"/>
        <w:tabs>
          <w:tab w:val="right" w:leader="hyphen" w:pos="9061"/>
        </w:tabs>
        <w:spacing w:line="360" w:lineRule="auto"/>
        <w:ind w:leftChars="350" w:left="735"/>
        <w:rPr>
          <w:rFonts w:asciiTheme="minorEastAsia" w:eastAsiaTheme="minorEastAsia" w:hAnsiTheme="minorEastAsia"/>
          <w:noProof/>
          <w:sz w:val="24"/>
          <w:szCs w:val="24"/>
        </w:rPr>
      </w:pPr>
      <w:hyperlink w:anchor="_Toc289452006" w:history="1">
        <w:r w:rsidR="0011058C" w:rsidRPr="00AD1139">
          <w:rPr>
            <w:rFonts w:asciiTheme="minorEastAsia" w:eastAsiaTheme="minorEastAsia" w:hAnsiTheme="minorEastAsia" w:hint="eastAsia"/>
            <w:noProof/>
            <w:sz w:val="24"/>
            <w:szCs w:val="24"/>
          </w:rPr>
          <w:t>1. 现行土地征收补偿标准无法体现土地的真实价值</w:t>
        </w:r>
        <w:r w:rsidR="0011058C" w:rsidRPr="00AD1139">
          <w:rPr>
            <w:rFonts w:asciiTheme="minorEastAsia" w:eastAsiaTheme="minorEastAsia" w:hAnsiTheme="minorEastAsia" w:hint="eastAsia"/>
            <w:noProof/>
            <w:sz w:val="24"/>
            <w:szCs w:val="24"/>
          </w:rPr>
          <w:tab/>
        </w:r>
        <w:r w:rsidR="00AD4BE4" w:rsidRPr="00AD1139">
          <w:rPr>
            <w:rFonts w:asciiTheme="minorEastAsia" w:eastAsiaTheme="minorEastAsia" w:hAnsiTheme="minorEastAsia" w:hint="eastAsia"/>
            <w:noProof/>
            <w:sz w:val="24"/>
            <w:szCs w:val="24"/>
          </w:rPr>
          <w:fldChar w:fldCharType="begin"/>
        </w:r>
        <w:r w:rsidR="0011058C" w:rsidRPr="00AD1139">
          <w:rPr>
            <w:rFonts w:asciiTheme="minorEastAsia" w:eastAsiaTheme="minorEastAsia" w:hAnsiTheme="minorEastAsia" w:hint="eastAsia"/>
            <w:noProof/>
            <w:sz w:val="24"/>
            <w:szCs w:val="24"/>
          </w:rPr>
          <w:instrText xml:space="preserve"> </w:instrText>
        </w:r>
        <w:r w:rsidR="0011058C" w:rsidRPr="00AD1139">
          <w:rPr>
            <w:rFonts w:asciiTheme="minorEastAsia" w:eastAsiaTheme="minorEastAsia" w:hAnsiTheme="minorEastAsia"/>
            <w:noProof/>
            <w:sz w:val="24"/>
            <w:szCs w:val="24"/>
          </w:rPr>
          <w:instrText>PAGEREF _Toc289452006 \h</w:instrText>
        </w:r>
        <w:r w:rsidR="0011058C" w:rsidRPr="00AD1139">
          <w:rPr>
            <w:rFonts w:asciiTheme="minorEastAsia" w:eastAsiaTheme="minorEastAsia" w:hAnsiTheme="minorEastAsia" w:hint="eastAsia"/>
            <w:noProof/>
            <w:sz w:val="24"/>
            <w:szCs w:val="24"/>
          </w:rPr>
          <w:instrText xml:space="preserve"> </w:instrText>
        </w:r>
        <w:r w:rsidR="00AD4BE4" w:rsidRPr="00AD1139">
          <w:rPr>
            <w:rFonts w:asciiTheme="minorEastAsia" w:eastAsiaTheme="minorEastAsia" w:hAnsiTheme="minorEastAsia" w:hint="eastAsia"/>
            <w:noProof/>
            <w:sz w:val="24"/>
            <w:szCs w:val="24"/>
          </w:rPr>
        </w:r>
        <w:r w:rsidR="00AD4BE4" w:rsidRPr="00AD1139">
          <w:rPr>
            <w:rFonts w:asciiTheme="minorEastAsia" w:eastAsiaTheme="minorEastAsia" w:hAnsiTheme="minorEastAsia" w:hint="eastAsia"/>
            <w:noProof/>
            <w:sz w:val="24"/>
            <w:szCs w:val="24"/>
          </w:rPr>
          <w:fldChar w:fldCharType="separate"/>
        </w:r>
        <w:r w:rsidR="00932224">
          <w:rPr>
            <w:rFonts w:asciiTheme="minorEastAsia" w:eastAsiaTheme="minorEastAsia" w:hAnsiTheme="minorEastAsia"/>
            <w:noProof/>
            <w:sz w:val="24"/>
            <w:szCs w:val="24"/>
          </w:rPr>
          <w:t>4</w:t>
        </w:r>
        <w:r w:rsidR="00AD4BE4" w:rsidRPr="00AD1139">
          <w:rPr>
            <w:rFonts w:asciiTheme="minorEastAsia" w:eastAsiaTheme="minorEastAsia" w:hAnsiTheme="minorEastAsia" w:hint="eastAsia"/>
            <w:noProof/>
            <w:sz w:val="24"/>
            <w:szCs w:val="24"/>
          </w:rPr>
          <w:fldChar w:fldCharType="end"/>
        </w:r>
      </w:hyperlink>
    </w:p>
    <w:p w14:paraId="759B3351" w14:textId="77777777" w:rsidR="0011058C" w:rsidRPr="00AD1139" w:rsidRDefault="00D44C1C" w:rsidP="0041707F">
      <w:pPr>
        <w:pStyle w:val="30"/>
        <w:tabs>
          <w:tab w:val="right" w:leader="hyphen" w:pos="9061"/>
        </w:tabs>
        <w:spacing w:line="360" w:lineRule="auto"/>
        <w:ind w:leftChars="350" w:left="735"/>
        <w:rPr>
          <w:rFonts w:asciiTheme="minorEastAsia" w:eastAsiaTheme="minorEastAsia" w:hAnsiTheme="minorEastAsia"/>
          <w:noProof/>
          <w:sz w:val="24"/>
          <w:szCs w:val="24"/>
        </w:rPr>
      </w:pPr>
      <w:hyperlink w:anchor="_Toc289452007" w:history="1">
        <w:r w:rsidR="0011058C" w:rsidRPr="00AD1139">
          <w:rPr>
            <w:rFonts w:asciiTheme="minorEastAsia" w:eastAsiaTheme="minorEastAsia" w:hAnsiTheme="minorEastAsia" w:hint="eastAsia"/>
            <w:noProof/>
            <w:sz w:val="24"/>
            <w:szCs w:val="24"/>
          </w:rPr>
          <w:t>2. 农民的生活在现行补偿标准下难以维持</w:t>
        </w:r>
        <w:r w:rsidR="0011058C" w:rsidRPr="00AD1139">
          <w:rPr>
            <w:rFonts w:asciiTheme="minorEastAsia" w:eastAsiaTheme="minorEastAsia" w:hAnsiTheme="minorEastAsia" w:hint="eastAsia"/>
            <w:noProof/>
            <w:sz w:val="24"/>
            <w:szCs w:val="24"/>
          </w:rPr>
          <w:tab/>
        </w:r>
        <w:r w:rsidR="00AD4BE4" w:rsidRPr="00AD1139">
          <w:rPr>
            <w:rFonts w:asciiTheme="minorEastAsia" w:eastAsiaTheme="minorEastAsia" w:hAnsiTheme="minorEastAsia" w:hint="eastAsia"/>
            <w:noProof/>
            <w:sz w:val="24"/>
            <w:szCs w:val="24"/>
          </w:rPr>
          <w:fldChar w:fldCharType="begin"/>
        </w:r>
        <w:r w:rsidR="0011058C" w:rsidRPr="00AD1139">
          <w:rPr>
            <w:rFonts w:asciiTheme="minorEastAsia" w:eastAsiaTheme="minorEastAsia" w:hAnsiTheme="minorEastAsia" w:hint="eastAsia"/>
            <w:noProof/>
            <w:sz w:val="24"/>
            <w:szCs w:val="24"/>
          </w:rPr>
          <w:instrText xml:space="preserve"> </w:instrText>
        </w:r>
        <w:r w:rsidR="0011058C" w:rsidRPr="00AD1139">
          <w:rPr>
            <w:rFonts w:asciiTheme="minorEastAsia" w:eastAsiaTheme="minorEastAsia" w:hAnsiTheme="minorEastAsia"/>
            <w:noProof/>
            <w:sz w:val="24"/>
            <w:szCs w:val="24"/>
          </w:rPr>
          <w:instrText>PAGEREF _Toc289452007 \h</w:instrText>
        </w:r>
        <w:r w:rsidR="0011058C" w:rsidRPr="00AD1139">
          <w:rPr>
            <w:rFonts w:asciiTheme="minorEastAsia" w:eastAsiaTheme="minorEastAsia" w:hAnsiTheme="minorEastAsia" w:hint="eastAsia"/>
            <w:noProof/>
            <w:sz w:val="24"/>
            <w:szCs w:val="24"/>
          </w:rPr>
          <w:instrText xml:space="preserve"> </w:instrText>
        </w:r>
        <w:r w:rsidR="00AD4BE4" w:rsidRPr="00AD1139">
          <w:rPr>
            <w:rFonts w:asciiTheme="minorEastAsia" w:eastAsiaTheme="minorEastAsia" w:hAnsiTheme="minorEastAsia" w:hint="eastAsia"/>
            <w:noProof/>
            <w:sz w:val="24"/>
            <w:szCs w:val="24"/>
          </w:rPr>
        </w:r>
        <w:r w:rsidR="00AD4BE4" w:rsidRPr="00AD1139">
          <w:rPr>
            <w:rFonts w:asciiTheme="minorEastAsia" w:eastAsiaTheme="minorEastAsia" w:hAnsiTheme="minorEastAsia" w:hint="eastAsia"/>
            <w:noProof/>
            <w:sz w:val="24"/>
            <w:szCs w:val="24"/>
          </w:rPr>
          <w:fldChar w:fldCharType="separate"/>
        </w:r>
        <w:r w:rsidR="00932224">
          <w:rPr>
            <w:rFonts w:asciiTheme="minorEastAsia" w:eastAsiaTheme="minorEastAsia" w:hAnsiTheme="minorEastAsia"/>
            <w:noProof/>
            <w:sz w:val="24"/>
            <w:szCs w:val="24"/>
          </w:rPr>
          <w:t>4</w:t>
        </w:r>
        <w:r w:rsidR="00AD4BE4" w:rsidRPr="00AD1139">
          <w:rPr>
            <w:rFonts w:asciiTheme="minorEastAsia" w:eastAsiaTheme="minorEastAsia" w:hAnsiTheme="minorEastAsia" w:hint="eastAsia"/>
            <w:noProof/>
            <w:sz w:val="24"/>
            <w:szCs w:val="24"/>
          </w:rPr>
          <w:fldChar w:fldCharType="end"/>
        </w:r>
      </w:hyperlink>
    </w:p>
    <w:p w14:paraId="5E0C94D3" w14:textId="77777777" w:rsidR="0011058C" w:rsidRPr="00AD1139" w:rsidRDefault="00D44C1C" w:rsidP="0041707F">
      <w:pPr>
        <w:pStyle w:val="30"/>
        <w:tabs>
          <w:tab w:val="right" w:leader="hyphen" w:pos="9061"/>
        </w:tabs>
        <w:spacing w:line="360" w:lineRule="auto"/>
        <w:ind w:leftChars="350" w:left="735"/>
        <w:rPr>
          <w:rFonts w:asciiTheme="minorEastAsia" w:eastAsiaTheme="minorEastAsia" w:hAnsiTheme="minorEastAsia"/>
          <w:noProof/>
          <w:sz w:val="24"/>
          <w:szCs w:val="24"/>
        </w:rPr>
      </w:pPr>
      <w:hyperlink w:anchor="_Toc289452008" w:history="1">
        <w:r w:rsidR="0011058C" w:rsidRPr="00AD1139">
          <w:rPr>
            <w:rFonts w:asciiTheme="minorEastAsia" w:eastAsiaTheme="minorEastAsia" w:hAnsiTheme="minorEastAsia" w:hint="eastAsia"/>
            <w:noProof/>
            <w:sz w:val="24"/>
            <w:szCs w:val="24"/>
          </w:rPr>
          <w:t>3. 现行土地征收补偿标准导致土地收益分配的不合理</w:t>
        </w:r>
        <w:r w:rsidR="0011058C" w:rsidRPr="00AD1139">
          <w:rPr>
            <w:rFonts w:asciiTheme="minorEastAsia" w:eastAsiaTheme="minorEastAsia" w:hAnsiTheme="minorEastAsia" w:hint="eastAsia"/>
            <w:noProof/>
            <w:sz w:val="24"/>
            <w:szCs w:val="24"/>
          </w:rPr>
          <w:tab/>
        </w:r>
        <w:r w:rsidR="00AD4BE4" w:rsidRPr="00AD1139">
          <w:rPr>
            <w:rFonts w:asciiTheme="minorEastAsia" w:eastAsiaTheme="minorEastAsia" w:hAnsiTheme="minorEastAsia" w:hint="eastAsia"/>
            <w:noProof/>
            <w:sz w:val="24"/>
            <w:szCs w:val="24"/>
          </w:rPr>
          <w:fldChar w:fldCharType="begin"/>
        </w:r>
        <w:r w:rsidR="0011058C" w:rsidRPr="00AD1139">
          <w:rPr>
            <w:rFonts w:asciiTheme="minorEastAsia" w:eastAsiaTheme="minorEastAsia" w:hAnsiTheme="minorEastAsia" w:hint="eastAsia"/>
            <w:noProof/>
            <w:sz w:val="24"/>
            <w:szCs w:val="24"/>
          </w:rPr>
          <w:instrText xml:space="preserve"> </w:instrText>
        </w:r>
        <w:r w:rsidR="0011058C" w:rsidRPr="00AD1139">
          <w:rPr>
            <w:rFonts w:asciiTheme="minorEastAsia" w:eastAsiaTheme="minorEastAsia" w:hAnsiTheme="minorEastAsia"/>
            <w:noProof/>
            <w:sz w:val="24"/>
            <w:szCs w:val="24"/>
          </w:rPr>
          <w:instrText>PAGEREF _Toc289452008 \h</w:instrText>
        </w:r>
        <w:r w:rsidR="0011058C" w:rsidRPr="00AD1139">
          <w:rPr>
            <w:rFonts w:asciiTheme="minorEastAsia" w:eastAsiaTheme="minorEastAsia" w:hAnsiTheme="minorEastAsia" w:hint="eastAsia"/>
            <w:noProof/>
            <w:sz w:val="24"/>
            <w:szCs w:val="24"/>
          </w:rPr>
          <w:instrText xml:space="preserve"> </w:instrText>
        </w:r>
        <w:r w:rsidR="00AD4BE4" w:rsidRPr="00AD1139">
          <w:rPr>
            <w:rFonts w:asciiTheme="minorEastAsia" w:eastAsiaTheme="minorEastAsia" w:hAnsiTheme="minorEastAsia" w:hint="eastAsia"/>
            <w:noProof/>
            <w:sz w:val="24"/>
            <w:szCs w:val="24"/>
          </w:rPr>
        </w:r>
        <w:r w:rsidR="00AD4BE4" w:rsidRPr="00AD1139">
          <w:rPr>
            <w:rFonts w:asciiTheme="minorEastAsia" w:eastAsiaTheme="minorEastAsia" w:hAnsiTheme="minorEastAsia" w:hint="eastAsia"/>
            <w:noProof/>
            <w:sz w:val="24"/>
            <w:szCs w:val="24"/>
          </w:rPr>
          <w:fldChar w:fldCharType="separate"/>
        </w:r>
        <w:r w:rsidR="00932224">
          <w:rPr>
            <w:rFonts w:asciiTheme="minorEastAsia" w:eastAsiaTheme="minorEastAsia" w:hAnsiTheme="minorEastAsia"/>
            <w:noProof/>
            <w:sz w:val="24"/>
            <w:szCs w:val="24"/>
          </w:rPr>
          <w:t>5</w:t>
        </w:r>
        <w:r w:rsidR="00AD4BE4" w:rsidRPr="00AD1139">
          <w:rPr>
            <w:rFonts w:asciiTheme="minorEastAsia" w:eastAsiaTheme="minorEastAsia" w:hAnsiTheme="minorEastAsia" w:hint="eastAsia"/>
            <w:noProof/>
            <w:sz w:val="24"/>
            <w:szCs w:val="24"/>
          </w:rPr>
          <w:fldChar w:fldCharType="end"/>
        </w:r>
      </w:hyperlink>
    </w:p>
    <w:p w14:paraId="23B639CC" w14:textId="77777777" w:rsidR="0011058C" w:rsidRPr="00AD1139" w:rsidRDefault="00D44C1C" w:rsidP="0011058C">
      <w:pPr>
        <w:pStyle w:val="20"/>
        <w:tabs>
          <w:tab w:val="right" w:leader="hyphen" w:pos="9061"/>
        </w:tabs>
        <w:spacing w:line="360" w:lineRule="auto"/>
        <w:rPr>
          <w:rFonts w:asciiTheme="minorEastAsia" w:eastAsiaTheme="minorEastAsia" w:hAnsiTheme="minorEastAsia"/>
          <w:noProof/>
          <w:sz w:val="24"/>
          <w:szCs w:val="24"/>
        </w:rPr>
      </w:pPr>
      <w:hyperlink w:anchor="_Toc289452009" w:history="1">
        <w:r w:rsidR="0011058C" w:rsidRPr="00AD1139">
          <w:rPr>
            <w:rStyle w:val="a8"/>
            <w:rFonts w:asciiTheme="minorEastAsia" w:eastAsiaTheme="minorEastAsia" w:hAnsiTheme="minorEastAsia" w:hint="eastAsia"/>
            <w:noProof/>
            <w:sz w:val="24"/>
            <w:szCs w:val="24"/>
          </w:rPr>
          <w:t>（四）补偿安置方式单一</w:t>
        </w:r>
        <w:r w:rsidR="0011058C" w:rsidRPr="00AD1139">
          <w:rPr>
            <w:rFonts w:asciiTheme="minorEastAsia" w:eastAsiaTheme="minorEastAsia" w:hAnsiTheme="minorEastAsia" w:hint="eastAsia"/>
            <w:noProof/>
            <w:sz w:val="24"/>
            <w:szCs w:val="24"/>
          </w:rPr>
          <w:tab/>
        </w:r>
        <w:r w:rsidR="00AD4BE4" w:rsidRPr="00AD1139">
          <w:rPr>
            <w:rFonts w:asciiTheme="minorEastAsia" w:eastAsiaTheme="minorEastAsia" w:hAnsiTheme="minorEastAsia" w:hint="eastAsia"/>
            <w:noProof/>
            <w:sz w:val="24"/>
            <w:szCs w:val="24"/>
          </w:rPr>
          <w:fldChar w:fldCharType="begin"/>
        </w:r>
        <w:r w:rsidR="0011058C" w:rsidRPr="00AD1139">
          <w:rPr>
            <w:rFonts w:asciiTheme="minorEastAsia" w:eastAsiaTheme="minorEastAsia" w:hAnsiTheme="minorEastAsia" w:hint="eastAsia"/>
            <w:noProof/>
            <w:sz w:val="24"/>
            <w:szCs w:val="24"/>
          </w:rPr>
          <w:instrText xml:space="preserve"> </w:instrText>
        </w:r>
        <w:r w:rsidR="0011058C" w:rsidRPr="00AD1139">
          <w:rPr>
            <w:rFonts w:asciiTheme="minorEastAsia" w:eastAsiaTheme="minorEastAsia" w:hAnsiTheme="minorEastAsia"/>
            <w:noProof/>
            <w:sz w:val="24"/>
            <w:szCs w:val="24"/>
          </w:rPr>
          <w:instrText>PAGEREF _Toc289452009 \h</w:instrText>
        </w:r>
        <w:r w:rsidR="0011058C" w:rsidRPr="00AD1139">
          <w:rPr>
            <w:rFonts w:asciiTheme="minorEastAsia" w:eastAsiaTheme="minorEastAsia" w:hAnsiTheme="minorEastAsia" w:hint="eastAsia"/>
            <w:noProof/>
            <w:sz w:val="24"/>
            <w:szCs w:val="24"/>
          </w:rPr>
          <w:instrText xml:space="preserve"> </w:instrText>
        </w:r>
        <w:r w:rsidR="00AD4BE4" w:rsidRPr="00AD1139">
          <w:rPr>
            <w:rFonts w:asciiTheme="minorEastAsia" w:eastAsiaTheme="minorEastAsia" w:hAnsiTheme="minorEastAsia" w:hint="eastAsia"/>
            <w:noProof/>
            <w:sz w:val="24"/>
            <w:szCs w:val="24"/>
          </w:rPr>
        </w:r>
        <w:r w:rsidR="00AD4BE4" w:rsidRPr="00AD1139">
          <w:rPr>
            <w:rFonts w:asciiTheme="minorEastAsia" w:eastAsiaTheme="minorEastAsia" w:hAnsiTheme="minorEastAsia" w:hint="eastAsia"/>
            <w:noProof/>
            <w:sz w:val="24"/>
            <w:szCs w:val="24"/>
          </w:rPr>
          <w:fldChar w:fldCharType="separate"/>
        </w:r>
        <w:r w:rsidR="00932224">
          <w:rPr>
            <w:rFonts w:asciiTheme="minorEastAsia" w:eastAsiaTheme="minorEastAsia" w:hAnsiTheme="minorEastAsia"/>
            <w:noProof/>
            <w:sz w:val="24"/>
            <w:szCs w:val="24"/>
          </w:rPr>
          <w:t>5</w:t>
        </w:r>
        <w:r w:rsidR="00AD4BE4" w:rsidRPr="00AD1139">
          <w:rPr>
            <w:rFonts w:asciiTheme="minorEastAsia" w:eastAsiaTheme="minorEastAsia" w:hAnsiTheme="minorEastAsia" w:hint="eastAsia"/>
            <w:noProof/>
            <w:sz w:val="24"/>
            <w:szCs w:val="24"/>
          </w:rPr>
          <w:fldChar w:fldCharType="end"/>
        </w:r>
      </w:hyperlink>
    </w:p>
    <w:p w14:paraId="20D4041A" w14:textId="77777777" w:rsidR="0011058C" w:rsidRPr="00AD1139" w:rsidRDefault="00D44C1C" w:rsidP="0011058C">
      <w:pPr>
        <w:pStyle w:val="20"/>
        <w:tabs>
          <w:tab w:val="right" w:leader="hyphen" w:pos="9061"/>
        </w:tabs>
        <w:spacing w:line="360" w:lineRule="auto"/>
        <w:rPr>
          <w:rFonts w:asciiTheme="minorEastAsia" w:eastAsiaTheme="minorEastAsia" w:hAnsiTheme="minorEastAsia"/>
          <w:noProof/>
          <w:sz w:val="24"/>
          <w:szCs w:val="24"/>
        </w:rPr>
      </w:pPr>
      <w:hyperlink w:anchor="_Toc289452010" w:history="1">
        <w:r w:rsidR="0011058C" w:rsidRPr="00AD1139">
          <w:rPr>
            <w:rStyle w:val="a8"/>
            <w:rFonts w:asciiTheme="minorEastAsia" w:eastAsiaTheme="minorEastAsia" w:hAnsiTheme="minorEastAsia" w:hint="eastAsia"/>
            <w:noProof/>
            <w:sz w:val="24"/>
            <w:szCs w:val="24"/>
          </w:rPr>
          <w:t>（五）集体土地所有权主体制度不完善</w:t>
        </w:r>
        <w:r w:rsidR="0011058C" w:rsidRPr="00AD1139">
          <w:rPr>
            <w:rFonts w:asciiTheme="minorEastAsia" w:eastAsiaTheme="minorEastAsia" w:hAnsiTheme="minorEastAsia" w:hint="eastAsia"/>
            <w:noProof/>
            <w:sz w:val="24"/>
            <w:szCs w:val="24"/>
          </w:rPr>
          <w:tab/>
        </w:r>
        <w:r w:rsidR="00AD4BE4" w:rsidRPr="00AD1139">
          <w:rPr>
            <w:rFonts w:asciiTheme="minorEastAsia" w:eastAsiaTheme="minorEastAsia" w:hAnsiTheme="minorEastAsia" w:hint="eastAsia"/>
            <w:noProof/>
            <w:sz w:val="24"/>
            <w:szCs w:val="24"/>
          </w:rPr>
          <w:fldChar w:fldCharType="begin"/>
        </w:r>
        <w:r w:rsidR="0011058C" w:rsidRPr="00AD1139">
          <w:rPr>
            <w:rFonts w:asciiTheme="minorEastAsia" w:eastAsiaTheme="minorEastAsia" w:hAnsiTheme="minorEastAsia" w:hint="eastAsia"/>
            <w:noProof/>
            <w:sz w:val="24"/>
            <w:szCs w:val="24"/>
          </w:rPr>
          <w:instrText xml:space="preserve"> </w:instrText>
        </w:r>
        <w:r w:rsidR="0011058C" w:rsidRPr="00AD1139">
          <w:rPr>
            <w:rFonts w:asciiTheme="minorEastAsia" w:eastAsiaTheme="minorEastAsia" w:hAnsiTheme="minorEastAsia"/>
            <w:noProof/>
            <w:sz w:val="24"/>
            <w:szCs w:val="24"/>
          </w:rPr>
          <w:instrText>PAGEREF _Toc289452010 \h</w:instrText>
        </w:r>
        <w:r w:rsidR="0011058C" w:rsidRPr="00AD1139">
          <w:rPr>
            <w:rFonts w:asciiTheme="minorEastAsia" w:eastAsiaTheme="minorEastAsia" w:hAnsiTheme="minorEastAsia" w:hint="eastAsia"/>
            <w:noProof/>
            <w:sz w:val="24"/>
            <w:szCs w:val="24"/>
          </w:rPr>
          <w:instrText xml:space="preserve"> </w:instrText>
        </w:r>
        <w:r w:rsidR="00AD4BE4" w:rsidRPr="00AD1139">
          <w:rPr>
            <w:rFonts w:asciiTheme="minorEastAsia" w:eastAsiaTheme="minorEastAsia" w:hAnsiTheme="minorEastAsia" w:hint="eastAsia"/>
            <w:noProof/>
            <w:sz w:val="24"/>
            <w:szCs w:val="24"/>
          </w:rPr>
        </w:r>
        <w:r w:rsidR="00AD4BE4" w:rsidRPr="00AD1139">
          <w:rPr>
            <w:rFonts w:asciiTheme="minorEastAsia" w:eastAsiaTheme="minorEastAsia" w:hAnsiTheme="minorEastAsia" w:hint="eastAsia"/>
            <w:noProof/>
            <w:sz w:val="24"/>
            <w:szCs w:val="24"/>
          </w:rPr>
          <w:fldChar w:fldCharType="separate"/>
        </w:r>
        <w:r w:rsidR="00932224">
          <w:rPr>
            <w:rFonts w:asciiTheme="minorEastAsia" w:eastAsiaTheme="minorEastAsia" w:hAnsiTheme="minorEastAsia"/>
            <w:noProof/>
            <w:sz w:val="24"/>
            <w:szCs w:val="24"/>
          </w:rPr>
          <w:t>6</w:t>
        </w:r>
        <w:r w:rsidR="00AD4BE4" w:rsidRPr="00AD1139">
          <w:rPr>
            <w:rFonts w:asciiTheme="minorEastAsia" w:eastAsiaTheme="minorEastAsia" w:hAnsiTheme="minorEastAsia" w:hint="eastAsia"/>
            <w:noProof/>
            <w:sz w:val="24"/>
            <w:szCs w:val="24"/>
          </w:rPr>
          <w:fldChar w:fldCharType="end"/>
        </w:r>
      </w:hyperlink>
    </w:p>
    <w:p w14:paraId="00AE2DBE" w14:textId="77777777" w:rsidR="0011058C" w:rsidRPr="00AD1139" w:rsidRDefault="00D44C1C" w:rsidP="0011058C">
      <w:pPr>
        <w:pStyle w:val="20"/>
        <w:tabs>
          <w:tab w:val="right" w:leader="hyphen" w:pos="9061"/>
        </w:tabs>
        <w:spacing w:line="360" w:lineRule="auto"/>
        <w:rPr>
          <w:rFonts w:asciiTheme="minorEastAsia" w:eastAsiaTheme="minorEastAsia" w:hAnsiTheme="minorEastAsia"/>
          <w:noProof/>
          <w:sz w:val="24"/>
          <w:szCs w:val="24"/>
        </w:rPr>
      </w:pPr>
      <w:hyperlink w:anchor="_Toc289452011" w:history="1">
        <w:r w:rsidR="0011058C" w:rsidRPr="00AD1139">
          <w:rPr>
            <w:rStyle w:val="a8"/>
            <w:rFonts w:asciiTheme="minorEastAsia" w:eastAsiaTheme="minorEastAsia" w:hAnsiTheme="minorEastAsia" w:hint="eastAsia"/>
            <w:noProof/>
            <w:sz w:val="24"/>
            <w:szCs w:val="24"/>
          </w:rPr>
          <w:t>（六）土地征收补偿程序不公</w:t>
        </w:r>
        <w:r w:rsidR="0011058C" w:rsidRPr="00AD1139">
          <w:rPr>
            <w:rFonts w:asciiTheme="minorEastAsia" w:eastAsiaTheme="minorEastAsia" w:hAnsiTheme="minorEastAsia" w:hint="eastAsia"/>
            <w:noProof/>
            <w:sz w:val="24"/>
            <w:szCs w:val="24"/>
          </w:rPr>
          <w:tab/>
        </w:r>
        <w:r w:rsidR="00AD4BE4" w:rsidRPr="00AD1139">
          <w:rPr>
            <w:rFonts w:asciiTheme="minorEastAsia" w:eastAsiaTheme="minorEastAsia" w:hAnsiTheme="minorEastAsia" w:hint="eastAsia"/>
            <w:noProof/>
            <w:sz w:val="24"/>
            <w:szCs w:val="24"/>
          </w:rPr>
          <w:fldChar w:fldCharType="begin"/>
        </w:r>
        <w:r w:rsidR="0011058C" w:rsidRPr="00AD1139">
          <w:rPr>
            <w:rFonts w:asciiTheme="minorEastAsia" w:eastAsiaTheme="minorEastAsia" w:hAnsiTheme="minorEastAsia" w:hint="eastAsia"/>
            <w:noProof/>
            <w:sz w:val="24"/>
            <w:szCs w:val="24"/>
          </w:rPr>
          <w:instrText xml:space="preserve"> </w:instrText>
        </w:r>
        <w:r w:rsidR="0011058C" w:rsidRPr="00AD1139">
          <w:rPr>
            <w:rFonts w:asciiTheme="minorEastAsia" w:eastAsiaTheme="minorEastAsia" w:hAnsiTheme="minorEastAsia"/>
            <w:noProof/>
            <w:sz w:val="24"/>
            <w:szCs w:val="24"/>
          </w:rPr>
          <w:instrText>PAGEREF _Toc289452011 \h</w:instrText>
        </w:r>
        <w:r w:rsidR="0011058C" w:rsidRPr="00AD1139">
          <w:rPr>
            <w:rFonts w:asciiTheme="minorEastAsia" w:eastAsiaTheme="minorEastAsia" w:hAnsiTheme="minorEastAsia" w:hint="eastAsia"/>
            <w:noProof/>
            <w:sz w:val="24"/>
            <w:szCs w:val="24"/>
          </w:rPr>
          <w:instrText xml:space="preserve"> </w:instrText>
        </w:r>
        <w:r w:rsidR="00AD4BE4" w:rsidRPr="00AD1139">
          <w:rPr>
            <w:rFonts w:asciiTheme="minorEastAsia" w:eastAsiaTheme="minorEastAsia" w:hAnsiTheme="minorEastAsia" w:hint="eastAsia"/>
            <w:noProof/>
            <w:sz w:val="24"/>
            <w:szCs w:val="24"/>
          </w:rPr>
        </w:r>
        <w:r w:rsidR="00AD4BE4" w:rsidRPr="00AD1139">
          <w:rPr>
            <w:rFonts w:asciiTheme="minorEastAsia" w:eastAsiaTheme="minorEastAsia" w:hAnsiTheme="minorEastAsia" w:hint="eastAsia"/>
            <w:noProof/>
            <w:sz w:val="24"/>
            <w:szCs w:val="24"/>
          </w:rPr>
          <w:fldChar w:fldCharType="separate"/>
        </w:r>
        <w:r w:rsidR="00932224">
          <w:rPr>
            <w:rFonts w:asciiTheme="minorEastAsia" w:eastAsiaTheme="minorEastAsia" w:hAnsiTheme="minorEastAsia"/>
            <w:noProof/>
            <w:sz w:val="24"/>
            <w:szCs w:val="24"/>
          </w:rPr>
          <w:t>6</w:t>
        </w:r>
        <w:r w:rsidR="00AD4BE4" w:rsidRPr="00AD1139">
          <w:rPr>
            <w:rFonts w:asciiTheme="minorEastAsia" w:eastAsiaTheme="minorEastAsia" w:hAnsiTheme="minorEastAsia" w:hint="eastAsia"/>
            <w:noProof/>
            <w:sz w:val="24"/>
            <w:szCs w:val="24"/>
          </w:rPr>
          <w:fldChar w:fldCharType="end"/>
        </w:r>
      </w:hyperlink>
    </w:p>
    <w:p w14:paraId="351D92C3" w14:textId="77777777" w:rsidR="0011058C" w:rsidRPr="00AD1139" w:rsidRDefault="00D44C1C" w:rsidP="0011058C">
      <w:pPr>
        <w:pStyle w:val="11"/>
        <w:tabs>
          <w:tab w:val="right" w:leader="hyphen" w:pos="9061"/>
        </w:tabs>
        <w:spacing w:line="360" w:lineRule="auto"/>
        <w:rPr>
          <w:rFonts w:asciiTheme="minorEastAsia" w:eastAsiaTheme="minorEastAsia" w:hAnsiTheme="minorEastAsia"/>
          <w:noProof/>
          <w:sz w:val="24"/>
          <w:szCs w:val="24"/>
        </w:rPr>
      </w:pPr>
      <w:hyperlink w:anchor="_Toc289452012" w:history="1">
        <w:r w:rsidR="00960DF2">
          <w:rPr>
            <w:rStyle w:val="a8"/>
            <w:rFonts w:asciiTheme="minorEastAsia" w:eastAsiaTheme="minorEastAsia" w:hAnsiTheme="minorEastAsia" w:hint="eastAsia"/>
            <w:noProof/>
            <w:sz w:val="24"/>
            <w:szCs w:val="24"/>
          </w:rPr>
          <w:t>四</w:t>
        </w:r>
        <w:r w:rsidR="0011058C" w:rsidRPr="00AD1139">
          <w:rPr>
            <w:rStyle w:val="a8"/>
            <w:rFonts w:asciiTheme="minorEastAsia" w:eastAsiaTheme="minorEastAsia" w:hAnsiTheme="minorEastAsia" w:hint="eastAsia"/>
            <w:noProof/>
            <w:sz w:val="24"/>
            <w:szCs w:val="24"/>
          </w:rPr>
          <w:t>、我国现行土地征收补偿制度存在的问题的原因分析</w:t>
        </w:r>
        <w:r w:rsidR="0011058C" w:rsidRPr="00AD1139">
          <w:rPr>
            <w:rFonts w:asciiTheme="minorEastAsia" w:eastAsiaTheme="minorEastAsia" w:hAnsiTheme="minorEastAsia" w:hint="eastAsia"/>
            <w:noProof/>
            <w:sz w:val="24"/>
            <w:szCs w:val="24"/>
          </w:rPr>
          <w:tab/>
        </w:r>
        <w:r w:rsidR="00AD4BE4" w:rsidRPr="00AD1139">
          <w:rPr>
            <w:rFonts w:asciiTheme="minorEastAsia" w:eastAsiaTheme="minorEastAsia" w:hAnsiTheme="minorEastAsia" w:hint="eastAsia"/>
            <w:noProof/>
            <w:sz w:val="24"/>
            <w:szCs w:val="24"/>
          </w:rPr>
          <w:fldChar w:fldCharType="begin"/>
        </w:r>
        <w:r w:rsidR="0011058C" w:rsidRPr="00AD1139">
          <w:rPr>
            <w:rFonts w:asciiTheme="minorEastAsia" w:eastAsiaTheme="minorEastAsia" w:hAnsiTheme="minorEastAsia" w:hint="eastAsia"/>
            <w:noProof/>
            <w:sz w:val="24"/>
            <w:szCs w:val="24"/>
          </w:rPr>
          <w:instrText xml:space="preserve"> </w:instrText>
        </w:r>
        <w:r w:rsidR="0011058C" w:rsidRPr="00AD1139">
          <w:rPr>
            <w:rFonts w:asciiTheme="minorEastAsia" w:eastAsiaTheme="minorEastAsia" w:hAnsiTheme="minorEastAsia"/>
            <w:noProof/>
            <w:sz w:val="24"/>
            <w:szCs w:val="24"/>
          </w:rPr>
          <w:instrText>PAGEREF _Toc289452012 \h</w:instrText>
        </w:r>
        <w:r w:rsidR="0011058C" w:rsidRPr="00AD1139">
          <w:rPr>
            <w:rFonts w:asciiTheme="minorEastAsia" w:eastAsiaTheme="minorEastAsia" w:hAnsiTheme="minorEastAsia" w:hint="eastAsia"/>
            <w:noProof/>
            <w:sz w:val="24"/>
            <w:szCs w:val="24"/>
          </w:rPr>
          <w:instrText xml:space="preserve"> </w:instrText>
        </w:r>
        <w:r w:rsidR="00AD4BE4" w:rsidRPr="00AD1139">
          <w:rPr>
            <w:rFonts w:asciiTheme="minorEastAsia" w:eastAsiaTheme="minorEastAsia" w:hAnsiTheme="minorEastAsia" w:hint="eastAsia"/>
            <w:noProof/>
            <w:sz w:val="24"/>
            <w:szCs w:val="24"/>
          </w:rPr>
        </w:r>
        <w:r w:rsidR="00AD4BE4" w:rsidRPr="00AD1139">
          <w:rPr>
            <w:rFonts w:asciiTheme="minorEastAsia" w:eastAsiaTheme="minorEastAsia" w:hAnsiTheme="minorEastAsia" w:hint="eastAsia"/>
            <w:noProof/>
            <w:sz w:val="24"/>
            <w:szCs w:val="24"/>
          </w:rPr>
          <w:fldChar w:fldCharType="separate"/>
        </w:r>
        <w:r w:rsidR="00932224">
          <w:rPr>
            <w:rFonts w:asciiTheme="minorEastAsia" w:eastAsiaTheme="minorEastAsia" w:hAnsiTheme="minorEastAsia"/>
            <w:noProof/>
            <w:sz w:val="24"/>
            <w:szCs w:val="24"/>
          </w:rPr>
          <w:t>7</w:t>
        </w:r>
        <w:r w:rsidR="00AD4BE4" w:rsidRPr="00AD1139">
          <w:rPr>
            <w:rFonts w:asciiTheme="minorEastAsia" w:eastAsiaTheme="minorEastAsia" w:hAnsiTheme="minorEastAsia" w:hint="eastAsia"/>
            <w:noProof/>
            <w:sz w:val="24"/>
            <w:szCs w:val="24"/>
          </w:rPr>
          <w:fldChar w:fldCharType="end"/>
        </w:r>
      </w:hyperlink>
    </w:p>
    <w:p w14:paraId="4A941A48" w14:textId="77777777" w:rsidR="0011058C" w:rsidRPr="00AD1139" w:rsidRDefault="00D44C1C" w:rsidP="0011058C">
      <w:pPr>
        <w:pStyle w:val="20"/>
        <w:tabs>
          <w:tab w:val="right" w:leader="hyphen" w:pos="9061"/>
        </w:tabs>
        <w:spacing w:line="360" w:lineRule="auto"/>
        <w:rPr>
          <w:rFonts w:asciiTheme="minorEastAsia" w:eastAsiaTheme="minorEastAsia" w:hAnsiTheme="minorEastAsia"/>
          <w:noProof/>
          <w:sz w:val="24"/>
          <w:szCs w:val="24"/>
        </w:rPr>
      </w:pPr>
      <w:hyperlink w:anchor="_Toc289452013" w:history="1">
        <w:r w:rsidR="0011058C" w:rsidRPr="00AD1139">
          <w:rPr>
            <w:rStyle w:val="a8"/>
            <w:rFonts w:asciiTheme="minorEastAsia" w:eastAsiaTheme="minorEastAsia" w:hAnsiTheme="minorEastAsia" w:hint="eastAsia"/>
            <w:noProof/>
            <w:sz w:val="24"/>
            <w:szCs w:val="24"/>
          </w:rPr>
          <w:t>（一）受传统计划经济体制的影响</w:t>
        </w:r>
        <w:r w:rsidR="0011058C" w:rsidRPr="00AD1139">
          <w:rPr>
            <w:rFonts w:asciiTheme="minorEastAsia" w:eastAsiaTheme="minorEastAsia" w:hAnsiTheme="minorEastAsia" w:hint="eastAsia"/>
            <w:noProof/>
            <w:sz w:val="24"/>
            <w:szCs w:val="24"/>
          </w:rPr>
          <w:tab/>
        </w:r>
        <w:r w:rsidR="00AD4BE4" w:rsidRPr="00AD1139">
          <w:rPr>
            <w:rFonts w:asciiTheme="minorEastAsia" w:eastAsiaTheme="minorEastAsia" w:hAnsiTheme="minorEastAsia" w:hint="eastAsia"/>
            <w:noProof/>
            <w:sz w:val="24"/>
            <w:szCs w:val="24"/>
          </w:rPr>
          <w:fldChar w:fldCharType="begin"/>
        </w:r>
        <w:r w:rsidR="0011058C" w:rsidRPr="00AD1139">
          <w:rPr>
            <w:rFonts w:asciiTheme="minorEastAsia" w:eastAsiaTheme="minorEastAsia" w:hAnsiTheme="minorEastAsia" w:hint="eastAsia"/>
            <w:noProof/>
            <w:sz w:val="24"/>
            <w:szCs w:val="24"/>
          </w:rPr>
          <w:instrText xml:space="preserve"> </w:instrText>
        </w:r>
        <w:r w:rsidR="0011058C" w:rsidRPr="00AD1139">
          <w:rPr>
            <w:rFonts w:asciiTheme="minorEastAsia" w:eastAsiaTheme="minorEastAsia" w:hAnsiTheme="minorEastAsia"/>
            <w:noProof/>
            <w:sz w:val="24"/>
            <w:szCs w:val="24"/>
          </w:rPr>
          <w:instrText>PAGEREF _Toc289452013 \h</w:instrText>
        </w:r>
        <w:r w:rsidR="0011058C" w:rsidRPr="00AD1139">
          <w:rPr>
            <w:rFonts w:asciiTheme="minorEastAsia" w:eastAsiaTheme="minorEastAsia" w:hAnsiTheme="minorEastAsia" w:hint="eastAsia"/>
            <w:noProof/>
            <w:sz w:val="24"/>
            <w:szCs w:val="24"/>
          </w:rPr>
          <w:instrText xml:space="preserve"> </w:instrText>
        </w:r>
        <w:r w:rsidR="00AD4BE4" w:rsidRPr="00AD1139">
          <w:rPr>
            <w:rFonts w:asciiTheme="minorEastAsia" w:eastAsiaTheme="minorEastAsia" w:hAnsiTheme="minorEastAsia" w:hint="eastAsia"/>
            <w:noProof/>
            <w:sz w:val="24"/>
            <w:szCs w:val="24"/>
          </w:rPr>
        </w:r>
        <w:r w:rsidR="00AD4BE4" w:rsidRPr="00AD1139">
          <w:rPr>
            <w:rFonts w:asciiTheme="minorEastAsia" w:eastAsiaTheme="minorEastAsia" w:hAnsiTheme="minorEastAsia" w:hint="eastAsia"/>
            <w:noProof/>
            <w:sz w:val="24"/>
            <w:szCs w:val="24"/>
          </w:rPr>
          <w:fldChar w:fldCharType="separate"/>
        </w:r>
        <w:r w:rsidR="00932224">
          <w:rPr>
            <w:rFonts w:asciiTheme="minorEastAsia" w:eastAsiaTheme="minorEastAsia" w:hAnsiTheme="minorEastAsia"/>
            <w:noProof/>
            <w:sz w:val="24"/>
            <w:szCs w:val="24"/>
          </w:rPr>
          <w:t>7</w:t>
        </w:r>
        <w:r w:rsidR="00AD4BE4" w:rsidRPr="00AD1139">
          <w:rPr>
            <w:rFonts w:asciiTheme="minorEastAsia" w:eastAsiaTheme="minorEastAsia" w:hAnsiTheme="minorEastAsia" w:hint="eastAsia"/>
            <w:noProof/>
            <w:sz w:val="24"/>
            <w:szCs w:val="24"/>
          </w:rPr>
          <w:fldChar w:fldCharType="end"/>
        </w:r>
      </w:hyperlink>
    </w:p>
    <w:p w14:paraId="2EC12086" w14:textId="77777777" w:rsidR="0011058C" w:rsidRPr="00AD1139" w:rsidRDefault="00D44C1C" w:rsidP="0011058C">
      <w:pPr>
        <w:pStyle w:val="20"/>
        <w:tabs>
          <w:tab w:val="right" w:leader="hyphen" w:pos="9061"/>
        </w:tabs>
        <w:spacing w:line="360" w:lineRule="auto"/>
        <w:rPr>
          <w:rFonts w:asciiTheme="minorEastAsia" w:eastAsiaTheme="minorEastAsia" w:hAnsiTheme="minorEastAsia"/>
          <w:noProof/>
          <w:sz w:val="24"/>
          <w:szCs w:val="24"/>
        </w:rPr>
      </w:pPr>
      <w:hyperlink w:anchor="_Toc289452014" w:history="1">
        <w:r w:rsidR="0011058C" w:rsidRPr="00AD1139">
          <w:rPr>
            <w:rStyle w:val="a8"/>
            <w:rFonts w:asciiTheme="minorEastAsia" w:eastAsiaTheme="minorEastAsia" w:hAnsiTheme="minorEastAsia" w:hint="eastAsia"/>
            <w:noProof/>
            <w:sz w:val="24"/>
            <w:szCs w:val="24"/>
          </w:rPr>
          <w:t>（二）物权平等保护观念的缺失</w:t>
        </w:r>
        <w:r w:rsidR="0011058C" w:rsidRPr="00AD1139">
          <w:rPr>
            <w:rFonts w:asciiTheme="minorEastAsia" w:eastAsiaTheme="minorEastAsia" w:hAnsiTheme="minorEastAsia" w:hint="eastAsia"/>
            <w:noProof/>
            <w:sz w:val="24"/>
            <w:szCs w:val="24"/>
          </w:rPr>
          <w:tab/>
        </w:r>
        <w:r w:rsidR="00AD4BE4" w:rsidRPr="00AD1139">
          <w:rPr>
            <w:rFonts w:asciiTheme="minorEastAsia" w:eastAsiaTheme="minorEastAsia" w:hAnsiTheme="minorEastAsia" w:hint="eastAsia"/>
            <w:noProof/>
            <w:sz w:val="24"/>
            <w:szCs w:val="24"/>
          </w:rPr>
          <w:fldChar w:fldCharType="begin"/>
        </w:r>
        <w:r w:rsidR="0011058C" w:rsidRPr="00AD1139">
          <w:rPr>
            <w:rFonts w:asciiTheme="minorEastAsia" w:eastAsiaTheme="minorEastAsia" w:hAnsiTheme="minorEastAsia" w:hint="eastAsia"/>
            <w:noProof/>
            <w:sz w:val="24"/>
            <w:szCs w:val="24"/>
          </w:rPr>
          <w:instrText xml:space="preserve"> </w:instrText>
        </w:r>
        <w:r w:rsidR="0011058C" w:rsidRPr="00AD1139">
          <w:rPr>
            <w:rFonts w:asciiTheme="minorEastAsia" w:eastAsiaTheme="minorEastAsia" w:hAnsiTheme="minorEastAsia"/>
            <w:noProof/>
            <w:sz w:val="24"/>
            <w:szCs w:val="24"/>
          </w:rPr>
          <w:instrText>PAGEREF _Toc289452014 \h</w:instrText>
        </w:r>
        <w:r w:rsidR="0011058C" w:rsidRPr="00AD1139">
          <w:rPr>
            <w:rFonts w:asciiTheme="minorEastAsia" w:eastAsiaTheme="minorEastAsia" w:hAnsiTheme="minorEastAsia" w:hint="eastAsia"/>
            <w:noProof/>
            <w:sz w:val="24"/>
            <w:szCs w:val="24"/>
          </w:rPr>
          <w:instrText xml:space="preserve"> </w:instrText>
        </w:r>
        <w:r w:rsidR="00AD4BE4" w:rsidRPr="00AD1139">
          <w:rPr>
            <w:rFonts w:asciiTheme="minorEastAsia" w:eastAsiaTheme="minorEastAsia" w:hAnsiTheme="minorEastAsia" w:hint="eastAsia"/>
            <w:noProof/>
            <w:sz w:val="24"/>
            <w:szCs w:val="24"/>
          </w:rPr>
        </w:r>
        <w:r w:rsidR="00AD4BE4" w:rsidRPr="00AD1139">
          <w:rPr>
            <w:rFonts w:asciiTheme="minorEastAsia" w:eastAsiaTheme="minorEastAsia" w:hAnsiTheme="minorEastAsia" w:hint="eastAsia"/>
            <w:noProof/>
            <w:sz w:val="24"/>
            <w:szCs w:val="24"/>
          </w:rPr>
          <w:fldChar w:fldCharType="separate"/>
        </w:r>
        <w:r w:rsidR="00932224">
          <w:rPr>
            <w:rFonts w:asciiTheme="minorEastAsia" w:eastAsiaTheme="minorEastAsia" w:hAnsiTheme="minorEastAsia"/>
            <w:noProof/>
            <w:sz w:val="24"/>
            <w:szCs w:val="24"/>
          </w:rPr>
          <w:t>7</w:t>
        </w:r>
        <w:r w:rsidR="00AD4BE4" w:rsidRPr="00AD1139">
          <w:rPr>
            <w:rFonts w:asciiTheme="minorEastAsia" w:eastAsiaTheme="minorEastAsia" w:hAnsiTheme="minorEastAsia" w:hint="eastAsia"/>
            <w:noProof/>
            <w:sz w:val="24"/>
            <w:szCs w:val="24"/>
          </w:rPr>
          <w:fldChar w:fldCharType="end"/>
        </w:r>
      </w:hyperlink>
    </w:p>
    <w:p w14:paraId="4209871A" w14:textId="77777777" w:rsidR="0011058C" w:rsidRPr="00AD1139" w:rsidRDefault="00D44C1C" w:rsidP="0011058C">
      <w:pPr>
        <w:pStyle w:val="20"/>
        <w:tabs>
          <w:tab w:val="right" w:leader="hyphen" w:pos="9061"/>
        </w:tabs>
        <w:spacing w:line="360" w:lineRule="auto"/>
        <w:rPr>
          <w:rFonts w:asciiTheme="minorEastAsia" w:eastAsiaTheme="minorEastAsia" w:hAnsiTheme="minorEastAsia"/>
          <w:noProof/>
          <w:sz w:val="24"/>
          <w:szCs w:val="24"/>
        </w:rPr>
      </w:pPr>
      <w:hyperlink w:anchor="_Toc289452015" w:history="1">
        <w:r w:rsidR="0011058C" w:rsidRPr="00AD1139">
          <w:rPr>
            <w:rStyle w:val="a8"/>
            <w:rFonts w:asciiTheme="minorEastAsia" w:eastAsiaTheme="minorEastAsia" w:hAnsiTheme="minorEastAsia" w:hint="eastAsia"/>
            <w:noProof/>
            <w:sz w:val="24"/>
            <w:szCs w:val="24"/>
          </w:rPr>
          <w:t>（三）历史原因造成了集体土地所有权主体的模糊</w:t>
        </w:r>
        <w:r w:rsidR="0011058C" w:rsidRPr="00AD1139">
          <w:rPr>
            <w:rFonts w:asciiTheme="minorEastAsia" w:eastAsiaTheme="minorEastAsia" w:hAnsiTheme="minorEastAsia" w:hint="eastAsia"/>
            <w:noProof/>
            <w:sz w:val="24"/>
            <w:szCs w:val="24"/>
          </w:rPr>
          <w:tab/>
        </w:r>
        <w:r w:rsidR="00AD4BE4" w:rsidRPr="00AD1139">
          <w:rPr>
            <w:rFonts w:asciiTheme="minorEastAsia" w:eastAsiaTheme="minorEastAsia" w:hAnsiTheme="minorEastAsia" w:hint="eastAsia"/>
            <w:noProof/>
            <w:sz w:val="24"/>
            <w:szCs w:val="24"/>
          </w:rPr>
          <w:fldChar w:fldCharType="begin"/>
        </w:r>
        <w:r w:rsidR="0011058C" w:rsidRPr="00AD1139">
          <w:rPr>
            <w:rFonts w:asciiTheme="minorEastAsia" w:eastAsiaTheme="minorEastAsia" w:hAnsiTheme="minorEastAsia" w:hint="eastAsia"/>
            <w:noProof/>
            <w:sz w:val="24"/>
            <w:szCs w:val="24"/>
          </w:rPr>
          <w:instrText xml:space="preserve"> </w:instrText>
        </w:r>
        <w:r w:rsidR="0011058C" w:rsidRPr="00AD1139">
          <w:rPr>
            <w:rFonts w:asciiTheme="minorEastAsia" w:eastAsiaTheme="minorEastAsia" w:hAnsiTheme="minorEastAsia"/>
            <w:noProof/>
            <w:sz w:val="24"/>
            <w:szCs w:val="24"/>
          </w:rPr>
          <w:instrText>PAGEREF _Toc289452015 \h</w:instrText>
        </w:r>
        <w:r w:rsidR="0011058C" w:rsidRPr="00AD1139">
          <w:rPr>
            <w:rFonts w:asciiTheme="minorEastAsia" w:eastAsiaTheme="minorEastAsia" w:hAnsiTheme="minorEastAsia" w:hint="eastAsia"/>
            <w:noProof/>
            <w:sz w:val="24"/>
            <w:szCs w:val="24"/>
          </w:rPr>
          <w:instrText xml:space="preserve"> </w:instrText>
        </w:r>
        <w:r w:rsidR="00AD4BE4" w:rsidRPr="00AD1139">
          <w:rPr>
            <w:rFonts w:asciiTheme="minorEastAsia" w:eastAsiaTheme="minorEastAsia" w:hAnsiTheme="minorEastAsia" w:hint="eastAsia"/>
            <w:noProof/>
            <w:sz w:val="24"/>
            <w:szCs w:val="24"/>
          </w:rPr>
        </w:r>
        <w:r w:rsidR="00AD4BE4" w:rsidRPr="00AD1139">
          <w:rPr>
            <w:rFonts w:asciiTheme="minorEastAsia" w:eastAsiaTheme="minorEastAsia" w:hAnsiTheme="minorEastAsia" w:hint="eastAsia"/>
            <w:noProof/>
            <w:sz w:val="24"/>
            <w:szCs w:val="24"/>
          </w:rPr>
          <w:fldChar w:fldCharType="separate"/>
        </w:r>
        <w:r w:rsidR="00932224">
          <w:rPr>
            <w:rFonts w:asciiTheme="minorEastAsia" w:eastAsiaTheme="minorEastAsia" w:hAnsiTheme="minorEastAsia"/>
            <w:noProof/>
            <w:sz w:val="24"/>
            <w:szCs w:val="24"/>
          </w:rPr>
          <w:t>7</w:t>
        </w:r>
        <w:r w:rsidR="00AD4BE4" w:rsidRPr="00AD1139">
          <w:rPr>
            <w:rFonts w:asciiTheme="minorEastAsia" w:eastAsiaTheme="minorEastAsia" w:hAnsiTheme="minorEastAsia" w:hint="eastAsia"/>
            <w:noProof/>
            <w:sz w:val="24"/>
            <w:szCs w:val="24"/>
          </w:rPr>
          <w:fldChar w:fldCharType="end"/>
        </w:r>
      </w:hyperlink>
    </w:p>
    <w:p w14:paraId="0290C2CC" w14:textId="77777777" w:rsidR="0011058C" w:rsidRPr="00AD1139" w:rsidRDefault="00D44C1C" w:rsidP="0011058C">
      <w:pPr>
        <w:pStyle w:val="11"/>
        <w:tabs>
          <w:tab w:val="right" w:leader="hyphen" w:pos="9061"/>
        </w:tabs>
        <w:spacing w:line="360" w:lineRule="auto"/>
        <w:rPr>
          <w:rFonts w:asciiTheme="minorEastAsia" w:eastAsiaTheme="minorEastAsia" w:hAnsiTheme="minorEastAsia"/>
          <w:noProof/>
          <w:sz w:val="24"/>
          <w:szCs w:val="24"/>
        </w:rPr>
      </w:pPr>
      <w:hyperlink w:anchor="_Toc289452016" w:history="1">
        <w:r w:rsidR="00960DF2">
          <w:rPr>
            <w:rStyle w:val="a8"/>
            <w:rFonts w:asciiTheme="minorEastAsia" w:eastAsiaTheme="minorEastAsia" w:hAnsiTheme="minorEastAsia" w:hint="eastAsia"/>
            <w:noProof/>
            <w:sz w:val="24"/>
            <w:szCs w:val="24"/>
          </w:rPr>
          <w:t>五</w:t>
        </w:r>
        <w:r w:rsidR="0011058C" w:rsidRPr="00AD1139">
          <w:rPr>
            <w:rStyle w:val="a8"/>
            <w:rFonts w:asciiTheme="minorEastAsia" w:eastAsiaTheme="minorEastAsia" w:hAnsiTheme="minorEastAsia" w:hint="eastAsia"/>
            <w:noProof/>
            <w:sz w:val="24"/>
            <w:szCs w:val="24"/>
          </w:rPr>
          <w:t>、重建我国土地征收补偿制度的构想</w:t>
        </w:r>
        <w:r w:rsidR="0011058C" w:rsidRPr="00AD1139">
          <w:rPr>
            <w:rFonts w:asciiTheme="minorEastAsia" w:eastAsiaTheme="minorEastAsia" w:hAnsiTheme="minorEastAsia" w:hint="eastAsia"/>
            <w:noProof/>
            <w:sz w:val="24"/>
            <w:szCs w:val="24"/>
          </w:rPr>
          <w:tab/>
        </w:r>
        <w:r w:rsidR="00AD4BE4" w:rsidRPr="00AD1139">
          <w:rPr>
            <w:rFonts w:asciiTheme="minorEastAsia" w:eastAsiaTheme="minorEastAsia" w:hAnsiTheme="minorEastAsia" w:hint="eastAsia"/>
            <w:noProof/>
            <w:sz w:val="24"/>
            <w:szCs w:val="24"/>
          </w:rPr>
          <w:fldChar w:fldCharType="begin"/>
        </w:r>
        <w:r w:rsidR="0011058C" w:rsidRPr="00AD1139">
          <w:rPr>
            <w:rFonts w:asciiTheme="minorEastAsia" w:eastAsiaTheme="minorEastAsia" w:hAnsiTheme="minorEastAsia" w:hint="eastAsia"/>
            <w:noProof/>
            <w:sz w:val="24"/>
            <w:szCs w:val="24"/>
          </w:rPr>
          <w:instrText xml:space="preserve"> </w:instrText>
        </w:r>
        <w:r w:rsidR="0011058C" w:rsidRPr="00AD1139">
          <w:rPr>
            <w:rFonts w:asciiTheme="minorEastAsia" w:eastAsiaTheme="minorEastAsia" w:hAnsiTheme="minorEastAsia"/>
            <w:noProof/>
            <w:sz w:val="24"/>
            <w:szCs w:val="24"/>
          </w:rPr>
          <w:instrText>PAGEREF _Toc289452016 \h</w:instrText>
        </w:r>
        <w:r w:rsidR="0011058C" w:rsidRPr="00AD1139">
          <w:rPr>
            <w:rFonts w:asciiTheme="minorEastAsia" w:eastAsiaTheme="minorEastAsia" w:hAnsiTheme="minorEastAsia" w:hint="eastAsia"/>
            <w:noProof/>
            <w:sz w:val="24"/>
            <w:szCs w:val="24"/>
          </w:rPr>
          <w:instrText xml:space="preserve"> </w:instrText>
        </w:r>
        <w:r w:rsidR="00AD4BE4" w:rsidRPr="00AD1139">
          <w:rPr>
            <w:rFonts w:asciiTheme="minorEastAsia" w:eastAsiaTheme="minorEastAsia" w:hAnsiTheme="minorEastAsia" w:hint="eastAsia"/>
            <w:noProof/>
            <w:sz w:val="24"/>
            <w:szCs w:val="24"/>
          </w:rPr>
        </w:r>
        <w:r w:rsidR="00AD4BE4" w:rsidRPr="00AD1139">
          <w:rPr>
            <w:rFonts w:asciiTheme="minorEastAsia" w:eastAsiaTheme="minorEastAsia" w:hAnsiTheme="minorEastAsia" w:hint="eastAsia"/>
            <w:noProof/>
            <w:sz w:val="24"/>
            <w:szCs w:val="24"/>
          </w:rPr>
          <w:fldChar w:fldCharType="separate"/>
        </w:r>
        <w:r w:rsidR="00932224">
          <w:rPr>
            <w:rFonts w:asciiTheme="minorEastAsia" w:eastAsiaTheme="minorEastAsia" w:hAnsiTheme="minorEastAsia"/>
            <w:noProof/>
            <w:sz w:val="24"/>
            <w:szCs w:val="24"/>
          </w:rPr>
          <w:t>8</w:t>
        </w:r>
        <w:r w:rsidR="00AD4BE4" w:rsidRPr="00AD1139">
          <w:rPr>
            <w:rFonts w:asciiTheme="minorEastAsia" w:eastAsiaTheme="minorEastAsia" w:hAnsiTheme="minorEastAsia" w:hint="eastAsia"/>
            <w:noProof/>
            <w:sz w:val="24"/>
            <w:szCs w:val="24"/>
          </w:rPr>
          <w:fldChar w:fldCharType="end"/>
        </w:r>
      </w:hyperlink>
    </w:p>
    <w:p w14:paraId="068DB121" w14:textId="77777777" w:rsidR="0011058C" w:rsidRPr="00AD1139" w:rsidRDefault="00D44C1C" w:rsidP="0011058C">
      <w:pPr>
        <w:pStyle w:val="20"/>
        <w:tabs>
          <w:tab w:val="right" w:leader="hyphen" w:pos="9061"/>
        </w:tabs>
        <w:spacing w:line="360" w:lineRule="auto"/>
        <w:rPr>
          <w:rFonts w:asciiTheme="minorEastAsia" w:eastAsiaTheme="minorEastAsia" w:hAnsiTheme="minorEastAsia"/>
          <w:noProof/>
          <w:sz w:val="24"/>
          <w:szCs w:val="24"/>
        </w:rPr>
      </w:pPr>
      <w:hyperlink w:anchor="_Toc289452017" w:history="1">
        <w:r w:rsidR="0011058C" w:rsidRPr="00AD1139">
          <w:rPr>
            <w:rStyle w:val="a8"/>
            <w:rFonts w:asciiTheme="minorEastAsia" w:eastAsiaTheme="minorEastAsia" w:hAnsiTheme="minorEastAsia" w:hint="eastAsia"/>
            <w:noProof/>
            <w:sz w:val="24"/>
            <w:szCs w:val="24"/>
          </w:rPr>
          <w:t>（一）土地征收补偿应当以维持被征收土地者的生活水平为原则</w:t>
        </w:r>
        <w:r w:rsidR="0011058C" w:rsidRPr="00AD1139">
          <w:rPr>
            <w:rFonts w:asciiTheme="minorEastAsia" w:eastAsiaTheme="minorEastAsia" w:hAnsiTheme="minorEastAsia" w:hint="eastAsia"/>
            <w:noProof/>
            <w:sz w:val="24"/>
            <w:szCs w:val="24"/>
          </w:rPr>
          <w:tab/>
        </w:r>
        <w:r w:rsidR="00AD4BE4" w:rsidRPr="00AD1139">
          <w:rPr>
            <w:rFonts w:asciiTheme="minorEastAsia" w:eastAsiaTheme="minorEastAsia" w:hAnsiTheme="minorEastAsia" w:hint="eastAsia"/>
            <w:noProof/>
            <w:sz w:val="24"/>
            <w:szCs w:val="24"/>
          </w:rPr>
          <w:fldChar w:fldCharType="begin"/>
        </w:r>
        <w:r w:rsidR="0011058C" w:rsidRPr="00AD1139">
          <w:rPr>
            <w:rFonts w:asciiTheme="minorEastAsia" w:eastAsiaTheme="minorEastAsia" w:hAnsiTheme="minorEastAsia" w:hint="eastAsia"/>
            <w:noProof/>
            <w:sz w:val="24"/>
            <w:szCs w:val="24"/>
          </w:rPr>
          <w:instrText xml:space="preserve"> </w:instrText>
        </w:r>
        <w:r w:rsidR="0011058C" w:rsidRPr="00AD1139">
          <w:rPr>
            <w:rFonts w:asciiTheme="minorEastAsia" w:eastAsiaTheme="minorEastAsia" w:hAnsiTheme="minorEastAsia"/>
            <w:noProof/>
            <w:sz w:val="24"/>
            <w:szCs w:val="24"/>
          </w:rPr>
          <w:instrText>PAGEREF _Toc289452017 \h</w:instrText>
        </w:r>
        <w:r w:rsidR="0011058C" w:rsidRPr="00AD1139">
          <w:rPr>
            <w:rFonts w:asciiTheme="minorEastAsia" w:eastAsiaTheme="minorEastAsia" w:hAnsiTheme="minorEastAsia" w:hint="eastAsia"/>
            <w:noProof/>
            <w:sz w:val="24"/>
            <w:szCs w:val="24"/>
          </w:rPr>
          <w:instrText xml:space="preserve"> </w:instrText>
        </w:r>
        <w:r w:rsidR="00AD4BE4" w:rsidRPr="00AD1139">
          <w:rPr>
            <w:rFonts w:asciiTheme="minorEastAsia" w:eastAsiaTheme="minorEastAsia" w:hAnsiTheme="minorEastAsia" w:hint="eastAsia"/>
            <w:noProof/>
            <w:sz w:val="24"/>
            <w:szCs w:val="24"/>
          </w:rPr>
        </w:r>
        <w:r w:rsidR="00AD4BE4" w:rsidRPr="00AD1139">
          <w:rPr>
            <w:rFonts w:asciiTheme="minorEastAsia" w:eastAsiaTheme="minorEastAsia" w:hAnsiTheme="minorEastAsia" w:hint="eastAsia"/>
            <w:noProof/>
            <w:sz w:val="24"/>
            <w:szCs w:val="24"/>
          </w:rPr>
          <w:fldChar w:fldCharType="separate"/>
        </w:r>
        <w:r w:rsidR="00932224">
          <w:rPr>
            <w:rFonts w:asciiTheme="minorEastAsia" w:eastAsiaTheme="minorEastAsia" w:hAnsiTheme="minorEastAsia"/>
            <w:noProof/>
            <w:sz w:val="24"/>
            <w:szCs w:val="24"/>
          </w:rPr>
          <w:t>8</w:t>
        </w:r>
        <w:r w:rsidR="00AD4BE4" w:rsidRPr="00AD1139">
          <w:rPr>
            <w:rFonts w:asciiTheme="minorEastAsia" w:eastAsiaTheme="minorEastAsia" w:hAnsiTheme="minorEastAsia" w:hint="eastAsia"/>
            <w:noProof/>
            <w:sz w:val="24"/>
            <w:szCs w:val="24"/>
          </w:rPr>
          <w:fldChar w:fldCharType="end"/>
        </w:r>
      </w:hyperlink>
    </w:p>
    <w:p w14:paraId="04D0E821" w14:textId="77777777" w:rsidR="0011058C" w:rsidRPr="00AD1139" w:rsidRDefault="00D44C1C" w:rsidP="0011058C">
      <w:pPr>
        <w:pStyle w:val="20"/>
        <w:tabs>
          <w:tab w:val="right" w:leader="hyphen" w:pos="9061"/>
        </w:tabs>
        <w:spacing w:line="360" w:lineRule="auto"/>
        <w:rPr>
          <w:rFonts w:asciiTheme="minorEastAsia" w:eastAsiaTheme="minorEastAsia" w:hAnsiTheme="minorEastAsia"/>
          <w:noProof/>
          <w:sz w:val="24"/>
          <w:szCs w:val="24"/>
        </w:rPr>
      </w:pPr>
      <w:hyperlink w:anchor="_Toc289452018" w:history="1">
        <w:r w:rsidR="0011058C" w:rsidRPr="00AD1139">
          <w:rPr>
            <w:rStyle w:val="a8"/>
            <w:rFonts w:asciiTheme="minorEastAsia" w:eastAsiaTheme="minorEastAsia" w:hAnsiTheme="minorEastAsia" w:hint="eastAsia"/>
            <w:noProof/>
            <w:sz w:val="24"/>
            <w:szCs w:val="24"/>
          </w:rPr>
          <w:t>（二）确立对被征收土地市场化的补偿标准</w:t>
        </w:r>
        <w:r w:rsidR="0011058C" w:rsidRPr="00AD1139">
          <w:rPr>
            <w:rFonts w:asciiTheme="minorEastAsia" w:eastAsiaTheme="minorEastAsia" w:hAnsiTheme="minorEastAsia" w:hint="eastAsia"/>
            <w:noProof/>
            <w:sz w:val="24"/>
            <w:szCs w:val="24"/>
          </w:rPr>
          <w:tab/>
        </w:r>
        <w:r w:rsidR="00AD4BE4" w:rsidRPr="00AD1139">
          <w:rPr>
            <w:rFonts w:asciiTheme="minorEastAsia" w:eastAsiaTheme="minorEastAsia" w:hAnsiTheme="minorEastAsia" w:hint="eastAsia"/>
            <w:noProof/>
            <w:sz w:val="24"/>
            <w:szCs w:val="24"/>
          </w:rPr>
          <w:fldChar w:fldCharType="begin"/>
        </w:r>
        <w:r w:rsidR="0011058C" w:rsidRPr="00AD1139">
          <w:rPr>
            <w:rFonts w:asciiTheme="minorEastAsia" w:eastAsiaTheme="minorEastAsia" w:hAnsiTheme="minorEastAsia" w:hint="eastAsia"/>
            <w:noProof/>
            <w:sz w:val="24"/>
            <w:szCs w:val="24"/>
          </w:rPr>
          <w:instrText xml:space="preserve"> </w:instrText>
        </w:r>
        <w:r w:rsidR="0011058C" w:rsidRPr="00AD1139">
          <w:rPr>
            <w:rFonts w:asciiTheme="minorEastAsia" w:eastAsiaTheme="minorEastAsia" w:hAnsiTheme="minorEastAsia"/>
            <w:noProof/>
            <w:sz w:val="24"/>
            <w:szCs w:val="24"/>
          </w:rPr>
          <w:instrText>PAGEREF _Toc289452018 \h</w:instrText>
        </w:r>
        <w:r w:rsidR="0011058C" w:rsidRPr="00AD1139">
          <w:rPr>
            <w:rFonts w:asciiTheme="minorEastAsia" w:eastAsiaTheme="minorEastAsia" w:hAnsiTheme="minorEastAsia" w:hint="eastAsia"/>
            <w:noProof/>
            <w:sz w:val="24"/>
            <w:szCs w:val="24"/>
          </w:rPr>
          <w:instrText xml:space="preserve"> </w:instrText>
        </w:r>
        <w:r w:rsidR="00AD4BE4" w:rsidRPr="00AD1139">
          <w:rPr>
            <w:rFonts w:asciiTheme="minorEastAsia" w:eastAsiaTheme="minorEastAsia" w:hAnsiTheme="minorEastAsia" w:hint="eastAsia"/>
            <w:noProof/>
            <w:sz w:val="24"/>
            <w:szCs w:val="24"/>
          </w:rPr>
        </w:r>
        <w:r w:rsidR="00AD4BE4" w:rsidRPr="00AD1139">
          <w:rPr>
            <w:rFonts w:asciiTheme="minorEastAsia" w:eastAsiaTheme="minorEastAsia" w:hAnsiTheme="minorEastAsia" w:hint="eastAsia"/>
            <w:noProof/>
            <w:sz w:val="24"/>
            <w:szCs w:val="24"/>
          </w:rPr>
          <w:fldChar w:fldCharType="separate"/>
        </w:r>
        <w:r w:rsidR="00932224">
          <w:rPr>
            <w:rFonts w:asciiTheme="minorEastAsia" w:eastAsiaTheme="minorEastAsia" w:hAnsiTheme="minorEastAsia"/>
            <w:noProof/>
            <w:sz w:val="24"/>
            <w:szCs w:val="24"/>
          </w:rPr>
          <w:t>8</w:t>
        </w:r>
        <w:r w:rsidR="00AD4BE4" w:rsidRPr="00AD1139">
          <w:rPr>
            <w:rFonts w:asciiTheme="minorEastAsia" w:eastAsiaTheme="minorEastAsia" w:hAnsiTheme="minorEastAsia" w:hint="eastAsia"/>
            <w:noProof/>
            <w:sz w:val="24"/>
            <w:szCs w:val="24"/>
          </w:rPr>
          <w:fldChar w:fldCharType="end"/>
        </w:r>
      </w:hyperlink>
    </w:p>
    <w:p w14:paraId="5D65F9BE" w14:textId="77777777" w:rsidR="0011058C" w:rsidRPr="00AD1139" w:rsidRDefault="00D44C1C" w:rsidP="0011058C">
      <w:pPr>
        <w:pStyle w:val="20"/>
        <w:tabs>
          <w:tab w:val="right" w:leader="hyphen" w:pos="9061"/>
        </w:tabs>
        <w:spacing w:line="360" w:lineRule="auto"/>
        <w:rPr>
          <w:rFonts w:asciiTheme="minorEastAsia" w:eastAsiaTheme="minorEastAsia" w:hAnsiTheme="minorEastAsia"/>
          <w:noProof/>
          <w:sz w:val="24"/>
          <w:szCs w:val="24"/>
        </w:rPr>
      </w:pPr>
      <w:hyperlink w:anchor="_Toc289452019" w:history="1">
        <w:r w:rsidR="0011058C" w:rsidRPr="00AD1139">
          <w:rPr>
            <w:rStyle w:val="a8"/>
            <w:rFonts w:asciiTheme="minorEastAsia" w:eastAsiaTheme="minorEastAsia" w:hAnsiTheme="minorEastAsia" w:hint="eastAsia"/>
            <w:noProof/>
            <w:sz w:val="24"/>
            <w:szCs w:val="24"/>
          </w:rPr>
          <w:t>（三）拓宽补偿范围</w:t>
        </w:r>
        <w:r w:rsidR="0011058C" w:rsidRPr="00AD1139">
          <w:rPr>
            <w:rFonts w:asciiTheme="minorEastAsia" w:eastAsiaTheme="minorEastAsia" w:hAnsiTheme="minorEastAsia" w:hint="eastAsia"/>
            <w:noProof/>
            <w:sz w:val="24"/>
            <w:szCs w:val="24"/>
          </w:rPr>
          <w:tab/>
        </w:r>
        <w:r w:rsidR="00AD4BE4" w:rsidRPr="00AD1139">
          <w:rPr>
            <w:rFonts w:asciiTheme="minorEastAsia" w:eastAsiaTheme="minorEastAsia" w:hAnsiTheme="minorEastAsia" w:hint="eastAsia"/>
            <w:noProof/>
            <w:sz w:val="24"/>
            <w:szCs w:val="24"/>
          </w:rPr>
          <w:fldChar w:fldCharType="begin"/>
        </w:r>
        <w:r w:rsidR="0011058C" w:rsidRPr="00AD1139">
          <w:rPr>
            <w:rFonts w:asciiTheme="minorEastAsia" w:eastAsiaTheme="minorEastAsia" w:hAnsiTheme="minorEastAsia" w:hint="eastAsia"/>
            <w:noProof/>
            <w:sz w:val="24"/>
            <w:szCs w:val="24"/>
          </w:rPr>
          <w:instrText xml:space="preserve"> </w:instrText>
        </w:r>
        <w:r w:rsidR="0011058C" w:rsidRPr="00AD1139">
          <w:rPr>
            <w:rFonts w:asciiTheme="minorEastAsia" w:eastAsiaTheme="minorEastAsia" w:hAnsiTheme="minorEastAsia"/>
            <w:noProof/>
            <w:sz w:val="24"/>
            <w:szCs w:val="24"/>
          </w:rPr>
          <w:instrText>PAGEREF _Toc289452019 \h</w:instrText>
        </w:r>
        <w:r w:rsidR="0011058C" w:rsidRPr="00AD1139">
          <w:rPr>
            <w:rFonts w:asciiTheme="minorEastAsia" w:eastAsiaTheme="minorEastAsia" w:hAnsiTheme="minorEastAsia" w:hint="eastAsia"/>
            <w:noProof/>
            <w:sz w:val="24"/>
            <w:szCs w:val="24"/>
          </w:rPr>
          <w:instrText xml:space="preserve"> </w:instrText>
        </w:r>
        <w:r w:rsidR="00AD4BE4" w:rsidRPr="00AD1139">
          <w:rPr>
            <w:rFonts w:asciiTheme="minorEastAsia" w:eastAsiaTheme="minorEastAsia" w:hAnsiTheme="minorEastAsia" w:hint="eastAsia"/>
            <w:noProof/>
            <w:sz w:val="24"/>
            <w:szCs w:val="24"/>
          </w:rPr>
        </w:r>
        <w:r w:rsidR="00AD4BE4" w:rsidRPr="00AD1139">
          <w:rPr>
            <w:rFonts w:asciiTheme="minorEastAsia" w:eastAsiaTheme="minorEastAsia" w:hAnsiTheme="minorEastAsia" w:hint="eastAsia"/>
            <w:noProof/>
            <w:sz w:val="24"/>
            <w:szCs w:val="24"/>
          </w:rPr>
          <w:fldChar w:fldCharType="separate"/>
        </w:r>
        <w:r w:rsidR="00932224">
          <w:rPr>
            <w:rFonts w:asciiTheme="minorEastAsia" w:eastAsiaTheme="minorEastAsia" w:hAnsiTheme="minorEastAsia"/>
            <w:noProof/>
            <w:sz w:val="24"/>
            <w:szCs w:val="24"/>
          </w:rPr>
          <w:t>9</w:t>
        </w:r>
        <w:r w:rsidR="00AD4BE4" w:rsidRPr="00AD1139">
          <w:rPr>
            <w:rFonts w:asciiTheme="minorEastAsia" w:eastAsiaTheme="minorEastAsia" w:hAnsiTheme="minorEastAsia" w:hint="eastAsia"/>
            <w:noProof/>
            <w:sz w:val="24"/>
            <w:szCs w:val="24"/>
          </w:rPr>
          <w:fldChar w:fldCharType="end"/>
        </w:r>
      </w:hyperlink>
    </w:p>
    <w:p w14:paraId="2C2ACEB6" w14:textId="77777777" w:rsidR="0011058C" w:rsidRPr="00AD1139" w:rsidRDefault="00D44C1C" w:rsidP="00587ECC">
      <w:pPr>
        <w:pStyle w:val="20"/>
        <w:tabs>
          <w:tab w:val="right" w:leader="hyphen" w:pos="9061"/>
        </w:tabs>
        <w:spacing w:line="360" w:lineRule="auto"/>
        <w:ind w:firstLineChars="200" w:firstLine="420"/>
        <w:rPr>
          <w:rFonts w:asciiTheme="minorEastAsia" w:eastAsiaTheme="minorEastAsia" w:hAnsiTheme="minorEastAsia"/>
          <w:noProof/>
          <w:sz w:val="24"/>
          <w:szCs w:val="24"/>
        </w:rPr>
      </w:pPr>
      <w:hyperlink w:anchor="_Toc289452020" w:history="1">
        <w:r w:rsidR="0011058C" w:rsidRPr="00AD1139">
          <w:rPr>
            <w:rStyle w:val="a8"/>
            <w:rFonts w:asciiTheme="minorEastAsia" w:eastAsiaTheme="minorEastAsia" w:hAnsiTheme="minorEastAsia" w:hint="eastAsia"/>
            <w:noProof/>
            <w:sz w:val="24"/>
            <w:szCs w:val="24"/>
          </w:rPr>
          <w:t>（四）灵活运用多种补偿安置方式</w:t>
        </w:r>
        <w:r w:rsidR="0011058C" w:rsidRPr="00AD1139">
          <w:rPr>
            <w:rFonts w:asciiTheme="minorEastAsia" w:eastAsiaTheme="minorEastAsia" w:hAnsiTheme="minorEastAsia" w:hint="eastAsia"/>
            <w:noProof/>
            <w:sz w:val="24"/>
            <w:szCs w:val="24"/>
          </w:rPr>
          <w:tab/>
        </w:r>
        <w:r w:rsidR="00AD4BE4" w:rsidRPr="00AD1139">
          <w:rPr>
            <w:rFonts w:asciiTheme="minorEastAsia" w:eastAsiaTheme="minorEastAsia" w:hAnsiTheme="minorEastAsia" w:hint="eastAsia"/>
            <w:noProof/>
            <w:sz w:val="24"/>
            <w:szCs w:val="24"/>
          </w:rPr>
          <w:fldChar w:fldCharType="begin"/>
        </w:r>
        <w:r w:rsidR="0011058C" w:rsidRPr="00AD1139">
          <w:rPr>
            <w:rFonts w:asciiTheme="minorEastAsia" w:eastAsiaTheme="minorEastAsia" w:hAnsiTheme="minorEastAsia" w:hint="eastAsia"/>
            <w:noProof/>
            <w:sz w:val="24"/>
            <w:szCs w:val="24"/>
          </w:rPr>
          <w:instrText xml:space="preserve"> </w:instrText>
        </w:r>
        <w:r w:rsidR="0011058C" w:rsidRPr="00AD1139">
          <w:rPr>
            <w:rFonts w:asciiTheme="minorEastAsia" w:eastAsiaTheme="minorEastAsia" w:hAnsiTheme="minorEastAsia"/>
            <w:noProof/>
            <w:sz w:val="24"/>
            <w:szCs w:val="24"/>
          </w:rPr>
          <w:instrText>PAGEREF _Toc289452020 \h</w:instrText>
        </w:r>
        <w:r w:rsidR="0011058C" w:rsidRPr="00AD1139">
          <w:rPr>
            <w:rFonts w:asciiTheme="minorEastAsia" w:eastAsiaTheme="minorEastAsia" w:hAnsiTheme="minorEastAsia" w:hint="eastAsia"/>
            <w:noProof/>
            <w:sz w:val="24"/>
            <w:szCs w:val="24"/>
          </w:rPr>
          <w:instrText xml:space="preserve"> </w:instrText>
        </w:r>
        <w:r w:rsidR="00AD4BE4" w:rsidRPr="00AD1139">
          <w:rPr>
            <w:rFonts w:asciiTheme="minorEastAsia" w:eastAsiaTheme="minorEastAsia" w:hAnsiTheme="minorEastAsia" w:hint="eastAsia"/>
            <w:noProof/>
            <w:sz w:val="24"/>
            <w:szCs w:val="24"/>
          </w:rPr>
        </w:r>
        <w:r w:rsidR="00AD4BE4" w:rsidRPr="00AD1139">
          <w:rPr>
            <w:rFonts w:asciiTheme="minorEastAsia" w:eastAsiaTheme="minorEastAsia" w:hAnsiTheme="minorEastAsia" w:hint="eastAsia"/>
            <w:noProof/>
            <w:sz w:val="24"/>
            <w:szCs w:val="24"/>
          </w:rPr>
          <w:fldChar w:fldCharType="separate"/>
        </w:r>
        <w:r w:rsidR="00932224">
          <w:rPr>
            <w:rFonts w:asciiTheme="minorEastAsia" w:eastAsiaTheme="minorEastAsia" w:hAnsiTheme="minorEastAsia"/>
            <w:noProof/>
            <w:sz w:val="24"/>
            <w:szCs w:val="24"/>
          </w:rPr>
          <w:t>10</w:t>
        </w:r>
        <w:r w:rsidR="00AD4BE4" w:rsidRPr="00AD1139">
          <w:rPr>
            <w:rFonts w:asciiTheme="minorEastAsia" w:eastAsiaTheme="minorEastAsia" w:hAnsiTheme="minorEastAsia" w:hint="eastAsia"/>
            <w:noProof/>
            <w:sz w:val="24"/>
            <w:szCs w:val="24"/>
          </w:rPr>
          <w:fldChar w:fldCharType="end"/>
        </w:r>
      </w:hyperlink>
    </w:p>
    <w:p w14:paraId="0148E327" w14:textId="77777777" w:rsidR="0011058C" w:rsidRPr="00AD1139" w:rsidRDefault="00D44C1C" w:rsidP="00587ECC">
      <w:pPr>
        <w:pStyle w:val="20"/>
        <w:tabs>
          <w:tab w:val="right" w:leader="hyphen" w:pos="9061"/>
        </w:tabs>
        <w:spacing w:line="360" w:lineRule="auto"/>
        <w:ind w:firstLineChars="200" w:firstLine="420"/>
        <w:rPr>
          <w:rFonts w:asciiTheme="minorEastAsia" w:eastAsiaTheme="minorEastAsia" w:hAnsiTheme="minorEastAsia"/>
          <w:noProof/>
          <w:sz w:val="24"/>
          <w:szCs w:val="24"/>
        </w:rPr>
      </w:pPr>
      <w:hyperlink w:anchor="_Toc289452021" w:history="1">
        <w:r w:rsidR="0011058C" w:rsidRPr="00AD1139">
          <w:rPr>
            <w:rStyle w:val="a8"/>
            <w:rFonts w:asciiTheme="minorEastAsia" w:eastAsiaTheme="minorEastAsia" w:hAnsiTheme="minorEastAsia" w:hint="eastAsia"/>
            <w:noProof/>
            <w:sz w:val="24"/>
            <w:szCs w:val="24"/>
          </w:rPr>
          <w:t>（五）明确集体土地所有权主体</w:t>
        </w:r>
        <w:r w:rsidR="0011058C" w:rsidRPr="00AD1139">
          <w:rPr>
            <w:rFonts w:asciiTheme="minorEastAsia" w:eastAsiaTheme="minorEastAsia" w:hAnsiTheme="minorEastAsia" w:hint="eastAsia"/>
            <w:noProof/>
            <w:sz w:val="24"/>
            <w:szCs w:val="24"/>
          </w:rPr>
          <w:tab/>
        </w:r>
        <w:r w:rsidR="00AD4BE4" w:rsidRPr="00AD1139">
          <w:rPr>
            <w:rFonts w:asciiTheme="minorEastAsia" w:eastAsiaTheme="minorEastAsia" w:hAnsiTheme="minorEastAsia" w:hint="eastAsia"/>
            <w:noProof/>
            <w:sz w:val="24"/>
            <w:szCs w:val="24"/>
          </w:rPr>
          <w:fldChar w:fldCharType="begin"/>
        </w:r>
        <w:r w:rsidR="0011058C" w:rsidRPr="00AD1139">
          <w:rPr>
            <w:rFonts w:asciiTheme="minorEastAsia" w:eastAsiaTheme="minorEastAsia" w:hAnsiTheme="minorEastAsia" w:hint="eastAsia"/>
            <w:noProof/>
            <w:sz w:val="24"/>
            <w:szCs w:val="24"/>
          </w:rPr>
          <w:instrText xml:space="preserve"> </w:instrText>
        </w:r>
        <w:r w:rsidR="0011058C" w:rsidRPr="00AD1139">
          <w:rPr>
            <w:rFonts w:asciiTheme="minorEastAsia" w:eastAsiaTheme="minorEastAsia" w:hAnsiTheme="minorEastAsia"/>
            <w:noProof/>
            <w:sz w:val="24"/>
            <w:szCs w:val="24"/>
          </w:rPr>
          <w:instrText>PAGEREF _Toc289452021 \h</w:instrText>
        </w:r>
        <w:r w:rsidR="0011058C" w:rsidRPr="00AD1139">
          <w:rPr>
            <w:rFonts w:asciiTheme="minorEastAsia" w:eastAsiaTheme="minorEastAsia" w:hAnsiTheme="minorEastAsia" w:hint="eastAsia"/>
            <w:noProof/>
            <w:sz w:val="24"/>
            <w:szCs w:val="24"/>
          </w:rPr>
          <w:instrText xml:space="preserve"> </w:instrText>
        </w:r>
        <w:r w:rsidR="00AD4BE4" w:rsidRPr="00AD1139">
          <w:rPr>
            <w:rFonts w:asciiTheme="minorEastAsia" w:eastAsiaTheme="minorEastAsia" w:hAnsiTheme="minorEastAsia" w:hint="eastAsia"/>
            <w:noProof/>
            <w:sz w:val="24"/>
            <w:szCs w:val="24"/>
          </w:rPr>
        </w:r>
        <w:r w:rsidR="00AD4BE4" w:rsidRPr="00AD1139">
          <w:rPr>
            <w:rFonts w:asciiTheme="minorEastAsia" w:eastAsiaTheme="minorEastAsia" w:hAnsiTheme="minorEastAsia" w:hint="eastAsia"/>
            <w:noProof/>
            <w:sz w:val="24"/>
            <w:szCs w:val="24"/>
          </w:rPr>
          <w:fldChar w:fldCharType="separate"/>
        </w:r>
        <w:r w:rsidR="00932224">
          <w:rPr>
            <w:rFonts w:asciiTheme="minorEastAsia" w:eastAsiaTheme="minorEastAsia" w:hAnsiTheme="minorEastAsia"/>
            <w:noProof/>
            <w:sz w:val="24"/>
            <w:szCs w:val="24"/>
          </w:rPr>
          <w:t>10</w:t>
        </w:r>
        <w:r w:rsidR="00AD4BE4" w:rsidRPr="00AD1139">
          <w:rPr>
            <w:rFonts w:asciiTheme="minorEastAsia" w:eastAsiaTheme="minorEastAsia" w:hAnsiTheme="minorEastAsia" w:hint="eastAsia"/>
            <w:noProof/>
            <w:sz w:val="24"/>
            <w:szCs w:val="24"/>
          </w:rPr>
          <w:fldChar w:fldCharType="end"/>
        </w:r>
      </w:hyperlink>
    </w:p>
    <w:p w14:paraId="643F0A22" w14:textId="77777777" w:rsidR="0011058C" w:rsidRPr="00AD1139" w:rsidRDefault="00D44C1C" w:rsidP="00587ECC">
      <w:pPr>
        <w:pStyle w:val="20"/>
        <w:tabs>
          <w:tab w:val="right" w:leader="hyphen" w:pos="9061"/>
        </w:tabs>
        <w:spacing w:line="360" w:lineRule="auto"/>
        <w:ind w:firstLineChars="200" w:firstLine="420"/>
        <w:rPr>
          <w:rFonts w:asciiTheme="minorEastAsia" w:eastAsiaTheme="minorEastAsia" w:hAnsiTheme="minorEastAsia"/>
          <w:noProof/>
          <w:sz w:val="24"/>
          <w:szCs w:val="24"/>
        </w:rPr>
      </w:pPr>
      <w:hyperlink w:anchor="_Toc289452022" w:history="1">
        <w:r w:rsidR="0011058C" w:rsidRPr="00AD1139">
          <w:rPr>
            <w:rStyle w:val="a8"/>
            <w:rFonts w:asciiTheme="minorEastAsia" w:eastAsiaTheme="minorEastAsia" w:hAnsiTheme="minorEastAsia" w:hint="eastAsia"/>
            <w:noProof/>
            <w:sz w:val="24"/>
            <w:szCs w:val="24"/>
          </w:rPr>
          <w:t>（六）建立公正的土地征收补偿程序</w:t>
        </w:r>
        <w:r w:rsidR="0011058C" w:rsidRPr="00AD1139">
          <w:rPr>
            <w:rFonts w:asciiTheme="minorEastAsia" w:eastAsiaTheme="minorEastAsia" w:hAnsiTheme="minorEastAsia" w:hint="eastAsia"/>
            <w:noProof/>
            <w:sz w:val="24"/>
            <w:szCs w:val="24"/>
          </w:rPr>
          <w:tab/>
        </w:r>
        <w:r w:rsidR="00AD4BE4" w:rsidRPr="00AD1139">
          <w:rPr>
            <w:rFonts w:asciiTheme="minorEastAsia" w:eastAsiaTheme="minorEastAsia" w:hAnsiTheme="minorEastAsia" w:hint="eastAsia"/>
            <w:noProof/>
            <w:sz w:val="24"/>
            <w:szCs w:val="24"/>
          </w:rPr>
          <w:fldChar w:fldCharType="begin"/>
        </w:r>
        <w:r w:rsidR="0011058C" w:rsidRPr="00AD1139">
          <w:rPr>
            <w:rFonts w:asciiTheme="minorEastAsia" w:eastAsiaTheme="minorEastAsia" w:hAnsiTheme="minorEastAsia" w:hint="eastAsia"/>
            <w:noProof/>
            <w:sz w:val="24"/>
            <w:szCs w:val="24"/>
          </w:rPr>
          <w:instrText xml:space="preserve"> </w:instrText>
        </w:r>
        <w:r w:rsidR="0011058C" w:rsidRPr="00AD1139">
          <w:rPr>
            <w:rFonts w:asciiTheme="minorEastAsia" w:eastAsiaTheme="minorEastAsia" w:hAnsiTheme="minorEastAsia"/>
            <w:noProof/>
            <w:sz w:val="24"/>
            <w:szCs w:val="24"/>
          </w:rPr>
          <w:instrText>PAGEREF _Toc289452022 \h</w:instrText>
        </w:r>
        <w:r w:rsidR="0011058C" w:rsidRPr="00AD1139">
          <w:rPr>
            <w:rFonts w:asciiTheme="minorEastAsia" w:eastAsiaTheme="minorEastAsia" w:hAnsiTheme="minorEastAsia" w:hint="eastAsia"/>
            <w:noProof/>
            <w:sz w:val="24"/>
            <w:szCs w:val="24"/>
          </w:rPr>
          <w:instrText xml:space="preserve"> </w:instrText>
        </w:r>
        <w:r w:rsidR="00AD4BE4" w:rsidRPr="00AD1139">
          <w:rPr>
            <w:rFonts w:asciiTheme="minorEastAsia" w:eastAsiaTheme="minorEastAsia" w:hAnsiTheme="minorEastAsia" w:hint="eastAsia"/>
            <w:noProof/>
            <w:sz w:val="24"/>
            <w:szCs w:val="24"/>
          </w:rPr>
        </w:r>
        <w:r w:rsidR="00AD4BE4" w:rsidRPr="00AD1139">
          <w:rPr>
            <w:rFonts w:asciiTheme="minorEastAsia" w:eastAsiaTheme="minorEastAsia" w:hAnsiTheme="minorEastAsia" w:hint="eastAsia"/>
            <w:noProof/>
            <w:sz w:val="24"/>
            <w:szCs w:val="24"/>
          </w:rPr>
          <w:fldChar w:fldCharType="separate"/>
        </w:r>
        <w:r w:rsidR="00932224">
          <w:rPr>
            <w:rFonts w:asciiTheme="minorEastAsia" w:eastAsiaTheme="minorEastAsia" w:hAnsiTheme="minorEastAsia"/>
            <w:noProof/>
            <w:sz w:val="24"/>
            <w:szCs w:val="24"/>
          </w:rPr>
          <w:t>10</w:t>
        </w:r>
        <w:r w:rsidR="00AD4BE4" w:rsidRPr="00AD1139">
          <w:rPr>
            <w:rFonts w:asciiTheme="minorEastAsia" w:eastAsiaTheme="minorEastAsia" w:hAnsiTheme="minorEastAsia" w:hint="eastAsia"/>
            <w:noProof/>
            <w:sz w:val="24"/>
            <w:szCs w:val="24"/>
          </w:rPr>
          <w:fldChar w:fldCharType="end"/>
        </w:r>
      </w:hyperlink>
    </w:p>
    <w:p w14:paraId="6174B8AE" w14:textId="77777777" w:rsidR="0011058C" w:rsidRPr="00AD1139" w:rsidRDefault="00D44C1C" w:rsidP="0011058C">
      <w:pPr>
        <w:pStyle w:val="11"/>
        <w:tabs>
          <w:tab w:val="right" w:leader="hyphen" w:pos="9061"/>
        </w:tabs>
        <w:spacing w:line="360" w:lineRule="auto"/>
        <w:rPr>
          <w:rFonts w:asciiTheme="minorEastAsia" w:eastAsiaTheme="minorEastAsia" w:hAnsiTheme="minorEastAsia"/>
          <w:noProof/>
          <w:sz w:val="24"/>
          <w:szCs w:val="24"/>
        </w:rPr>
      </w:pPr>
      <w:hyperlink w:anchor="_Toc289452023" w:history="1">
        <w:r w:rsidR="00960DF2">
          <w:rPr>
            <w:rStyle w:val="a8"/>
            <w:rFonts w:asciiTheme="minorEastAsia" w:eastAsiaTheme="minorEastAsia" w:hAnsiTheme="minorEastAsia" w:hint="eastAsia"/>
            <w:noProof/>
            <w:sz w:val="24"/>
            <w:szCs w:val="24"/>
          </w:rPr>
          <w:t>六、结</w:t>
        </w:r>
        <w:r w:rsidR="0011058C" w:rsidRPr="00AD1139">
          <w:rPr>
            <w:rStyle w:val="a8"/>
            <w:rFonts w:asciiTheme="minorEastAsia" w:eastAsiaTheme="minorEastAsia" w:hAnsiTheme="minorEastAsia" w:hint="eastAsia"/>
            <w:noProof/>
            <w:sz w:val="24"/>
            <w:szCs w:val="24"/>
          </w:rPr>
          <w:t>语</w:t>
        </w:r>
        <w:r w:rsidR="0011058C" w:rsidRPr="00AD1139">
          <w:rPr>
            <w:rFonts w:asciiTheme="minorEastAsia" w:eastAsiaTheme="minorEastAsia" w:hAnsiTheme="minorEastAsia" w:hint="eastAsia"/>
            <w:noProof/>
            <w:sz w:val="24"/>
            <w:szCs w:val="24"/>
          </w:rPr>
          <w:tab/>
        </w:r>
        <w:r w:rsidR="00AD4BE4" w:rsidRPr="00AD1139">
          <w:rPr>
            <w:rFonts w:asciiTheme="minorEastAsia" w:eastAsiaTheme="minorEastAsia" w:hAnsiTheme="minorEastAsia" w:hint="eastAsia"/>
            <w:noProof/>
            <w:sz w:val="24"/>
            <w:szCs w:val="24"/>
          </w:rPr>
          <w:fldChar w:fldCharType="begin"/>
        </w:r>
        <w:r w:rsidR="0011058C" w:rsidRPr="00AD1139">
          <w:rPr>
            <w:rFonts w:asciiTheme="minorEastAsia" w:eastAsiaTheme="minorEastAsia" w:hAnsiTheme="minorEastAsia" w:hint="eastAsia"/>
            <w:noProof/>
            <w:sz w:val="24"/>
            <w:szCs w:val="24"/>
          </w:rPr>
          <w:instrText xml:space="preserve"> </w:instrText>
        </w:r>
        <w:r w:rsidR="0011058C" w:rsidRPr="00AD1139">
          <w:rPr>
            <w:rFonts w:asciiTheme="minorEastAsia" w:eastAsiaTheme="minorEastAsia" w:hAnsiTheme="minorEastAsia"/>
            <w:noProof/>
            <w:sz w:val="24"/>
            <w:szCs w:val="24"/>
          </w:rPr>
          <w:instrText>PAGEREF _Toc289452023 \h</w:instrText>
        </w:r>
        <w:r w:rsidR="0011058C" w:rsidRPr="00AD1139">
          <w:rPr>
            <w:rFonts w:asciiTheme="minorEastAsia" w:eastAsiaTheme="minorEastAsia" w:hAnsiTheme="minorEastAsia" w:hint="eastAsia"/>
            <w:noProof/>
            <w:sz w:val="24"/>
            <w:szCs w:val="24"/>
          </w:rPr>
          <w:instrText xml:space="preserve"> </w:instrText>
        </w:r>
        <w:r w:rsidR="00AD4BE4" w:rsidRPr="00AD1139">
          <w:rPr>
            <w:rFonts w:asciiTheme="minorEastAsia" w:eastAsiaTheme="minorEastAsia" w:hAnsiTheme="minorEastAsia" w:hint="eastAsia"/>
            <w:noProof/>
            <w:sz w:val="24"/>
            <w:szCs w:val="24"/>
          </w:rPr>
        </w:r>
        <w:r w:rsidR="00AD4BE4" w:rsidRPr="00AD1139">
          <w:rPr>
            <w:rFonts w:asciiTheme="minorEastAsia" w:eastAsiaTheme="minorEastAsia" w:hAnsiTheme="minorEastAsia" w:hint="eastAsia"/>
            <w:noProof/>
            <w:sz w:val="24"/>
            <w:szCs w:val="24"/>
          </w:rPr>
          <w:fldChar w:fldCharType="separate"/>
        </w:r>
        <w:r w:rsidR="00932224">
          <w:rPr>
            <w:rFonts w:asciiTheme="minorEastAsia" w:eastAsiaTheme="minorEastAsia" w:hAnsiTheme="minorEastAsia"/>
            <w:noProof/>
            <w:sz w:val="24"/>
            <w:szCs w:val="24"/>
          </w:rPr>
          <w:t>11</w:t>
        </w:r>
        <w:r w:rsidR="00AD4BE4" w:rsidRPr="00AD1139">
          <w:rPr>
            <w:rFonts w:asciiTheme="minorEastAsia" w:eastAsiaTheme="minorEastAsia" w:hAnsiTheme="minorEastAsia" w:hint="eastAsia"/>
            <w:noProof/>
            <w:sz w:val="24"/>
            <w:szCs w:val="24"/>
          </w:rPr>
          <w:fldChar w:fldCharType="end"/>
        </w:r>
      </w:hyperlink>
    </w:p>
    <w:p w14:paraId="55DDD9F4" w14:textId="77777777" w:rsidR="0011058C" w:rsidRPr="00AD1139" w:rsidRDefault="00D44C1C" w:rsidP="0011058C">
      <w:pPr>
        <w:pStyle w:val="11"/>
        <w:tabs>
          <w:tab w:val="right" w:leader="hyphen" w:pos="9061"/>
        </w:tabs>
        <w:spacing w:line="360" w:lineRule="auto"/>
        <w:rPr>
          <w:rFonts w:asciiTheme="minorEastAsia" w:eastAsiaTheme="minorEastAsia" w:hAnsiTheme="minorEastAsia"/>
          <w:noProof/>
          <w:sz w:val="24"/>
          <w:szCs w:val="24"/>
        </w:rPr>
      </w:pPr>
      <w:hyperlink w:anchor="_Toc289452024" w:history="1">
        <w:r w:rsidR="0011058C" w:rsidRPr="00AD1139">
          <w:rPr>
            <w:rStyle w:val="a8"/>
            <w:rFonts w:asciiTheme="minorEastAsia" w:eastAsiaTheme="minorEastAsia" w:hAnsiTheme="minorEastAsia" w:hint="eastAsia"/>
            <w:noProof/>
            <w:sz w:val="24"/>
            <w:szCs w:val="24"/>
          </w:rPr>
          <w:t>参考文献</w:t>
        </w:r>
        <w:r w:rsidR="0011058C" w:rsidRPr="00AD1139">
          <w:rPr>
            <w:rFonts w:asciiTheme="minorEastAsia" w:eastAsiaTheme="minorEastAsia" w:hAnsiTheme="minorEastAsia" w:hint="eastAsia"/>
            <w:noProof/>
            <w:sz w:val="24"/>
            <w:szCs w:val="24"/>
          </w:rPr>
          <w:tab/>
        </w:r>
        <w:r w:rsidR="00AD4BE4" w:rsidRPr="00AD1139">
          <w:rPr>
            <w:rFonts w:asciiTheme="minorEastAsia" w:eastAsiaTheme="minorEastAsia" w:hAnsiTheme="minorEastAsia" w:hint="eastAsia"/>
            <w:noProof/>
            <w:sz w:val="24"/>
            <w:szCs w:val="24"/>
          </w:rPr>
          <w:fldChar w:fldCharType="begin"/>
        </w:r>
        <w:r w:rsidR="0011058C" w:rsidRPr="00AD1139">
          <w:rPr>
            <w:rFonts w:asciiTheme="minorEastAsia" w:eastAsiaTheme="minorEastAsia" w:hAnsiTheme="minorEastAsia" w:hint="eastAsia"/>
            <w:noProof/>
            <w:sz w:val="24"/>
            <w:szCs w:val="24"/>
          </w:rPr>
          <w:instrText xml:space="preserve"> </w:instrText>
        </w:r>
        <w:r w:rsidR="0011058C" w:rsidRPr="00AD1139">
          <w:rPr>
            <w:rFonts w:asciiTheme="minorEastAsia" w:eastAsiaTheme="minorEastAsia" w:hAnsiTheme="minorEastAsia"/>
            <w:noProof/>
            <w:sz w:val="24"/>
            <w:szCs w:val="24"/>
          </w:rPr>
          <w:instrText>PAGEREF _Toc289452024 \h</w:instrText>
        </w:r>
        <w:r w:rsidR="0011058C" w:rsidRPr="00AD1139">
          <w:rPr>
            <w:rFonts w:asciiTheme="minorEastAsia" w:eastAsiaTheme="minorEastAsia" w:hAnsiTheme="minorEastAsia" w:hint="eastAsia"/>
            <w:noProof/>
            <w:sz w:val="24"/>
            <w:szCs w:val="24"/>
          </w:rPr>
          <w:instrText xml:space="preserve"> </w:instrText>
        </w:r>
        <w:r w:rsidR="00AD4BE4" w:rsidRPr="00AD1139">
          <w:rPr>
            <w:rFonts w:asciiTheme="minorEastAsia" w:eastAsiaTheme="minorEastAsia" w:hAnsiTheme="minorEastAsia" w:hint="eastAsia"/>
            <w:noProof/>
            <w:sz w:val="24"/>
            <w:szCs w:val="24"/>
          </w:rPr>
        </w:r>
        <w:r w:rsidR="00AD4BE4" w:rsidRPr="00AD1139">
          <w:rPr>
            <w:rFonts w:asciiTheme="minorEastAsia" w:eastAsiaTheme="minorEastAsia" w:hAnsiTheme="minorEastAsia" w:hint="eastAsia"/>
            <w:noProof/>
            <w:sz w:val="24"/>
            <w:szCs w:val="24"/>
          </w:rPr>
          <w:fldChar w:fldCharType="separate"/>
        </w:r>
        <w:r w:rsidR="00932224">
          <w:rPr>
            <w:rFonts w:asciiTheme="minorEastAsia" w:eastAsiaTheme="minorEastAsia" w:hAnsiTheme="minorEastAsia"/>
            <w:noProof/>
            <w:sz w:val="24"/>
            <w:szCs w:val="24"/>
          </w:rPr>
          <w:t>12</w:t>
        </w:r>
        <w:r w:rsidR="00AD4BE4" w:rsidRPr="00AD1139">
          <w:rPr>
            <w:rFonts w:asciiTheme="minorEastAsia" w:eastAsiaTheme="minorEastAsia" w:hAnsiTheme="minorEastAsia" w:hint="eastAsia"/>
            <w:noProof/>
            <w:sz w:val="24"/>
            <w:szCs w:val="24"/>
          </w:rPr>
          <w:fldChar w:fldCharType="end"/>
        </w:r>
      </w:hyperlink>
    </w:p>
    <w:p w14:paraId="3AFF5150" w14:textId="77777777" w:rsidR="0011058C" w:rsidRPr="00AD1139" w:rsidRDefault="00D44C1C" w:rsidP="0011058C">
      <w:pPr>
        <w:pStyle w:val="11"/>
        <w:tabs>
          <w:tab w:val="right" w:leader="hyphen" w:pos="9061"/>
        </w:tabs>
        <w:spacing w:line="360" w:lineRule="auto"/>
        <w:rPr>
          <w:rFonts w:asciiTheme="minorEastAsia" w:eastAsiaTheme="minorEastAsia" w:hAnsiTheme="minorEastAsia"/>
          <w:noProof/>
          <w:sz w:val="24"/>
          <w:szCs w:val="24"/>
        </w:rPr>
      </w:pPr>
      <w:hyperlink w:anchor="_Toc289452025" w:history="1">
        <w:r w:rsidR="0011058C" w:rsidRPr="00AD1139">
          <w:rPr>
            <w:rStyle w:val="a8"/>
            <w:rFonts w:asciiTheme="minorEastAsia" w:eastAsiaTheme="minorEastAsia" w:hAnsiTheme="minorEastAsia" w:hint="eastAsia"/>
            <w:noProof/>
            <w:sz w:val="24"/>
            <w:szCs w:val="24"/>
          </w:rPr>
          <w:t>致  谢</w:t>
        </w:r>
        <w:r w:rsidR="0011058C" w:rsidRPr="00AD1139">
          <w:rPr>
            <w:rFonts w:asciiTheme="minorEastAsia" w:eastAsiaTheme="minorEastAsia" w:hAnsiTheme="minorEastAsia" w:hint="eastAsia"/>
            <w:noProof/>
            <w:sz w:val="24"/>
            <w:szCs w:val="24"/>
          </w:rPr>
          <w:tab/>
        </w:r>
        <w:r w:rsidR="00AD4BE4" w:rsidRPr="00AD1139">
          <w:rPr>
            <w:rFonts w:asciiTheme="minorEastAsia" w:eastAsiaTheme="minorEastAsia" w:hAnsiTheme="minorEastAsia" w:hint="eastAsia"/>
            <w:noProof/>
            <w:sz w:val="24"/>
            <w:szCs w:val="24"/>
          </w:rPr>
          <w:fldChar w:fldCharType="begin"/>
        </w:r>
        <w:r w:rsidR="0011058C" w:rsidRPr="00AD1139">
          <w:rPr>
            <w:rFonts w:asciiTheme="minorEastAsia" w:eastAsiaTheme="minorEastAsia" w:hAnsiTheme="minorEastAsia" w:hint="eastAsia"/>
            <w:noProof/>
            <w:sz w:val="24"/>
            <w:szCs w:val="24"/>
          </w:rPr>
          <w:instrText xml:space="preserve"> </w:instrText>
        </w:r>
        <w:r w:rsidR="0011058C" w:rsidRPr="00AD1139">
          <w:rPr>
            <w:rFonts w:asciiTheme="minorEastAsia" w:eastAsiaTheme="minorEastAsia" w:hAnsiTheme="minorEastAsia"/>
            <w:noProof/>
            <w:sz w:val="24"/>
            <w:szCs w:val="24"/>
          </w:rPr>
          <w:instrText>PAGEREF _Toc289452025 \h</w:instrText>
        </w:r>
        <w:r w:rsidR="0011058C" w:rsidRPr="00AD1139">
          <w:rPr>
            <w:rFonts w:asciiTheme="minorEastAsia" w:eastAsiaTheme="minorEastAsia" w:hAnsiTheme="minorEastAsia" w:hint="eastAsia"/>
            <w:noProof/>
            <w:sz w:val="24"/>
            <w:szCs w:val="24"/>
          </w:rPr>
          <w:instrText xml:space="preserve"> </w:instrText>
        </w:r>
        <w:r w:rsidR="00AD4BE4" w:rsidRPr="00AD1139">
          <w:rPr>
            <w:rFonts w:asciiTheme="minorEastAsia" w:eastAsiaTheme="minorEastAsia" w:hAnsiTheme="minorEastAsia" w:hint="eastAsia"/>
            <w:noProof/>
            <w:sz w:val="24"/>
            <w:szCs w:val="24"/>
          </w:rPr>
        </w:r>
        <w:r w:rsidR="00AD4BE4" w:rsidRPr="00AD1139">
          <w:rPr>
            <w:rFonts w:asciiTheme="minorEastAsia" w:eastAsiaTheme="minorEastAsia" w:hAnsiTheme="minorEastAsia" w:hint="eastAsia"/>
            <w:noProof/>
            <w:sz w:val="24"/>
            <w:szCs w:val="24"/>
          </w:rPr>
          <w:fldChar w:fldCharType="separate"/>
        </w:r>
        <w:r w:rsidR="00932224">
          <w:rPr>
            <w:rFonts w:asciiTheme="minorEastAsia" w:eastAsiaTheme="minorEastAsia" w:hAnsiTheme="minorEastAsia"/>
            <w:noProof/>
            <w:sz w:val="24"/>
            <w:szCs w:val="24"/>
          </w:rPr>
          <w:t>13</w:t>
        </w:r>
        <w:r w:rsidR="00AD4BE4" w:rsidRPr="00AD1139">
          <w:rPr>
            <w:rFonts w:asciiTheme="minorEastAsia" w:eastAsiaTheme="minorEastAsia" w:hAnsiTheme="minorEastAsia" w:hint="eastAsia"/>
            <w:noProof/>
            <w:sz w:val="24"/>
            <w:szCs w:val="24"/>
          </w:rPr>
          <w:fldChar w:fldCharType="end"/>
        </w:r>
      </w:hyperlink>
    </w:p>
    <w:p w14:paraId="6FDF4493" w14:textId="77777777" w:rsidR="00C3359A" w:rsidRPr="00424B5F" w:rsidRDefault="00AD4BE4" w:rsidP="0011058C">
      <w:pPr>
        <w:spacing w:line="360" w:lineRule="auto"/>
        <w:rPr>
          <w:rFonts w:ascii="宋体" w:hAnsi="宋体"/>
          <w:szCs w:val="24"/>
        </w:rPr>
        <w:sectPr w:rsidR="00C3359A" w:rsidRPr="00424B5F" w:rsidSect="00675879">
          <w:headerReference w:type="default" r:id="rId9"/>
          <w:footerReference w:type="default" r:id="rId10"/>
          <w:footnotePr>
            <w:numRestart w:val="eachPage"/>
          </w:footnotePr>
          <w:pgSz w:w="11906" w:h="16838"/>
          <w:pgMar w:top="1418" w:right="1134" w:bottom="1418" w:left="1134" w:header="851" w:footer="992" w:gutter="567"/>
          <w:pgNumType w:fmt="upperRoman" w:start="1"/>
          <w:cols w:space="720"/>
          <w:docGrid w:type="linesAndChars" w:linePitch="312"/>
        </w:sectPr>
      </w:pPr>
      <w:r w:rsidRPr="00AD1139">
        <w:rPr>
          <w:rFonts w:asciiTheme="minorEastAsia" w:eastAsiaTheme="minorEastAsia" w:hAnsiTheme="minorEastAsia" w:hint="eastAsia"/>
          <w:sz w:val="24"/>
          <w:szCs w:val="24"/>
        </w:rPr>
        <w:fldChar w:fldCharType="end"/>
      </w:r>
    </w:p>
    <w:p w14:paraId="6356A56D" w14:textId="77777777" w:rsidR="00C3359A" w:rsidRPr="00B37A0F" w:rsidRDefault="00960DF2" w:rsidP="008161C6">
      <w:pPr>
        <w:pStyle w:val="1"/>
        <w:widowControl/>
        <w:spacing w:before="0" w:after="0" w:line="360" w:lineRule="auto"/>
        <w:rPr>
          <w:rFonts w:ascii="黑体" w:eastAsia="黑体" w:hAnsi="黑体"/>
          <w:b w:val="0"/>
          <w:sz w:val="32"/>
          <w:szCs w:val="32"/>
        </w:rPr>
      </w:pPr>
      <w:bookmarkStart w:id="0" w:name="_Toc289451993"/>
      <w:r>
        <w:rPr>
          <w:rFonts w:ascii="黑体" w:eastAsia="黑体" w:hAnsi="黑体" w:hint="eastAsia"/>
          <w:b w:val="0"/>
          <w:sz w:val="32"/>
          <w:szCs w:val="32"/>
        </w:rPr>
        <w:lastRenderedPageBreak/>
        <w:t>一、</w:t>
      </w:r>
      <w:r w:rsidR="00C3359A" w:rsidRPr="00B37A0F">
        <w:rPr>
          <w:rFonts w:ascii="黑体" w:eastAsia="黑体" w:hAnsi="黑体" w:hint="eastAsia"/>
          <w:b w:val="0"/>
          <w:sz w:val="32"/>
          <w:szCs w:val="32"/>
        </w:rPr>
        <w:t>绪论</w:t>
      </w:r>
      <w:bookmarkEnd w:id="0"/>
    </w:p>
    <w:p w14:paraId="0E152157" w14:textId="77777777" w:rsidR="00C3359A" w:rsidRPr="00A5599E" w:rsidRDefault="00C3359A" w:rsidP="00A5599E">
      <w:pPr>
        <w:spacing w:line="360" w:lineRule="auto"/>
        <w:ind w:firstLineChars="200" w:firstLine="480"/>
        <w:rPr>
          <w:rFonts w:ascii="宋体" w:hAnsi="宋体"/>
          <w:sz w:val="24"/>
          <w:szCs w:val="24"/>
        </w:rPr>
      </w:pPr>
      <w:r w:rsidRPr="00A5599E">
        <w:rPr>
          <w:rFonts w:ascii="宋体" w:hAnsi="宋体" w:hint="eastAsia"/>
          <w:sz w:val="24"/>
          <w:szCs w:val="24"/>
        </w:rPr>
        <w:t>我国实行土地的社会主义公有制，包括土地的国有和农民集体所有。其中，城市市区的土地属于国家所有。工业化和城市化的深入使得城市用地规模不断扩大，原有的市区国有土地不能满足城市发展的需要，因此土地征收在今天的中国成为十分普遍的现象。土地征收是国家对农民集体土地的征收，是农民以牺牲自己的土地利益为代价以满足城市建设的需要，涉及到农民的核心利益。我国现行土地征收制度在对农民利益的保护上还有许多欠缺，导致土地征收过程中农民的权益受到严重的侵害，失地农民的生存得不到保障，为城市化的进程付出了惨重的代价。征地过程中农民与政府的矛盾突出，围绕着土地征收产生了大量的上访，频频出现大规模的群体</w:t>
      </w:r>
      <w:r w:rsidR="00E02EF9" w:rsidRPr="00A5599E">
        <w:rPr>
          <w:rFonts w:ascii="宋体" w:hAnsi="宋体" w:hint="eastAsia"/>
          <w:sz w:val="24"/>
          <w:szCs w:val="24"/>
        </w:rPr>
        <w:t>性</w:t>
      </w:r>
      <w:r w:rsidRPr="00A5599E">
        <w:rPr>
          <w:rFonts w:ascii="宋体" w:hAnsi="宋体" w:hint="eastAsia"/>
          <w:sz w:val="24"/>
          <w:szCs w:val="24"/>
        </w:rPr>
        <w:t>事件。农村集体土地征收已经与城市房屋拆迁、下岗失业等成为社会的热点问题，引起了人们的广泛关注。</w:t>
      </w:r>
    </w:p>
    <w:p w14:paraId="5BACB8CE" w14:textId="77777777" w:rsidR="00C3359A" w:rsidRPr="00A5599E" w:rsidRDefault="00C3359A" w:rsidP="00F610B0">
      <w:pPr>
        <w:spacing w:line="360" w:lineRule="auto"/>
        <w:ind w:firstLineChars="200" w:firstLine="480"/>
        <w:rPr>
          <w:rFonts w:ascii="宋体" w:hAnsi="宋体"/>
          <w:sz w:val="24"/>
          <w:szCs w:val="24"/>
        </w:rPr>
      </w:pPr>
      <w:r w:rsidRPr="00A5599E">
        <w:rPr>
          <w:rFonts w:ascii="宋体" w:hAnsi="宋体" w:hint="eastAsia"/>
          <w:sz w:val="24"/>
          <w:szCs w:val="24"/>
        </w:rPr>
        <w:t>在土地征收过程中，征地补偿关系到农民的直接利益，关系到农民长远的生计，在土地征收产生的矛盾中，往往是关于征地补偿的纠纷。补偿问题的解决是解决土地征收中矛盾的重要环节。我国现行的土地征收补偿制度未能给予农民公正的补偿。法律规定的征地补偿费只能算是一种临时救济，不能解决失地农民失去土地以后</w:t>
      </w:r>
      <w:r w:rsidR="000660C9" w:rsidRPr="00A5599E">
        <w:rPr>
          <w:rFonts w:ascii="宋体" w:hAnsi="宋体" w:hint="eastAsia"/>
          <w:sz w:val="24"/>
          <w:szCs w:val="24"/>
        </w:rPr>
        <w:t>的</w:t>
      </w:r>
      <w:r w:rsidRPr="00A5599E">
        <w:rPr>
          <w:rFonts w:ascii="宋体" w:hAnsi="宋体" w:hint="eastAsia"/>
          <w:sz w:val="24"/>
          <w:szCs w:val="24"/>
        </w:rPr>
        <w:t>生存保障问题。土地对于农民所具有的就业和发展功能、保障功能并未被法律规定的补偿安置所弥补。失去土地的农民难</w:t>
      </w:r>
      <w:r w:rsidR="00417CEB" w:rsidRPr="00A5599E">
        <w:rPr>
          <w:rFonts w:ascii="宋体" w:hAnsi="宋体" w:hint="eastAsia"/>
          <w:sz w:val="24"/>
          <w:szCs w:val="24"/>
        </w:rPr>
        <w:t>以维持</w:t>
      </w:r>
      <w:r w:rsidRPr="00A5599E">
        <w:rPr>
          <w:rFonts w:ascii="宋体" w:hAnsi="宋体" w:hint="eastAsia"/>
          <w:sz w:val="24"/>
          <w:szCs w:val="24"/>
        </w:rPr>
        <w:t>被征收土地之前的生活水平。鉴于此，我国土地征收补偿制度有进一步完善的必要。本文在阐述土地征收补偿基本理念的基础上，分析我国现行的土地征收补偿制度，</w:t>
      </w:r>
      <w:r w:rsidR="006007CF" w:rsidRPr="00A5599E">
        <w:rPr>
          <w:rFonts w:ascii="宋体" w:hAnsi="宋体" w:hint="eastAsia"/>
          <w:sz w:val="24"/>
          <w:szCs w:val="24"/>
        </w:rPr>
        <w:t>指出</w:t>
      </w:r>
      <w:r w:rsidRPr="00A5599E">
        <w:rPr>
          <w:rFonts w:ascii="宋体" w:hAnsi="宋体" w:hint="eastAsia"/>
          <w:sz w:val="24"/>
          <w:szCs w:val="24"/>
        </w:rPr>
        <w:t>制度存在的问题和其背后的原因，并提出对我国土地征收补偿制度重新建构的法律构想，以期能够建立一个合理完善的补偿制度，达到对失地农民的公正补偿。</w:t>
      </w:r>
    </w:p>
    <w:p w14:paraId="0C3AAB81" w14:textId="1F216920" w:rsidR="00C3359A" w:rsidRPr="00B37A0F" w:rsidRDefault="00960DF2" w:rsidP="008161C6">
      <w:pPr>
        <w:pStyle w:val="1"/>
        <w:widowControl/>
        <w:spacing w:before="0" w:after="0" w:line="360" w:lineRule="auto"/>
        <w:rPr>
          <w:rFonts w:ascii="黑体" w:eastAsia="黑体" w:hAnsi="黑体"/>
          <w:b w:val="0"/>
          <w:sz w:val="32"/>
          <w:szCs w:val="32"/>
        </w:rPr>
      </w:pPr>
      <w:bookmarkStart w:id="1" w:name="_Toc289451994"/>
      <w:r>
        <w:rPr>
          <w:rFonts w:ascii="黑体" w:eastAsia="黑体" w:hAnsi="黑体" w:hint="eastAsia"/>
          <w:b w:val="0"/>
          <w:sz w:val="32"/>
          <w:szCs w:val="32"/>
        </w:rPr>
        <w:t>二</w:t>
      </w:r>
      <w:r w:rsidR="00C3359A" w:rsidRPr="00B37A0F">
        <w:rPr>
          <w:rFonts w:ascii="黑体" w:eastAsia="黑体" w:hAnsi="黑体" w:hint="eastAsia"/>
          <w:b w:val="0"/>
          <w:sz w:val="32"/>
          <w:szCs w:val="32"/>
        </w:rPr>
        <w:t>、土地征收公正补偿之理论与实践依据</w:t>
      </w:r>
      <w:bookmarkEnd w:id="1"/>
    </w:p>
    <w:p w14:paraId="41D22039" w14:textId="77777777" w:rsidR="00C3359A" w:rsidRPr="00B37A0F" w:rsidRDefault="00C3359A" w:rsidP="008161C6">
      <w:pPr>
        <w:pStyle w:val="2"/>
        <w:widowControl/>
        <w:spacing w:before="0" w:after="0" w:line="360" w:lineRule="auto"/>
        <w:ind w:firstLineChars="100" w:firstLine="280"/>
        <w:rPr>
          <w:rFonts w:ascii="黑体" w:hAnsi="黑体"/>
          <w:b w:val="0"/>
          <w:sz w:val="28"/>
          <w:szCs w:val="28"/>
        </w:rPr>
      </w:pPr>
      <w:bookmarkStart w:id="2" w:name="_Toc289451995"/>
      <w:r w:rsidRPr="00B37A0F">
        <w:rPr>
          <w:rFonts w:ascii="黑体" w:hAnsi="黑体" w:hint="eastAsia"/>
          <w:b w:val="0"/>
          <w:sz w:val="28"/>
          <w:szCs w:val="28"/>
        </w:rPr>
        <w:t>（一）土地征收公正补偿的理论依据</w:t>
      </w:r>
      <w:bookmarkEnd w:id="2"/>
    </w:p>
    <w:p w14:paraId="352AF290" w14:textId="77777777" w:rsidR="00C3359A" w:rsidRPr="00A5599E" w:rsidRDefault="00C3359A" w:rsidP="00F610B0">
      <w:pPr>
        <w:spacing w:line="360" w:lineRule="auto"/>
        <w:ind w:firstLineChars="200" w:firstLine="480"/>
        <w:rPr>
          <w:rFonts w:ascii="宋体" w:hAnsi="宋体"/>
          <w:sz w:val="24"/>
          <w:szCs w:val="24"/>
        </w:rPr>
      </w:pPr>
      <w:r w:rsidRPr="00A5599E">
        <w:rPr>
          <w:rFonts w:ascii="宋体" w:hAnsi="宋体" w:hint="eastAsia"/>
          <w:sz w:val="24"/>
          <w:szCs w:val="24"/>
        </w:rPr>
        <w:t>土地征收是指以社会公共利益为直接目的，政府依法定程序强制获得他人土地物权并必须支付补偿费用的行为。本文认为土地征收应当进行公正的补偿，公正补偿是进行土地征收的前提。以下将从土地征收的理论与实践两方面论述土地征收公正补偿的必要性。</w:t>
      </w:r>
    </w:p>
    <w:p w14:paraId="4BA85F92" w14:textId="2EFB975F" w:rsidR="00C3359A" w:rsidRPr="00A5599E" w:rsidRDefault="00C3359A" w:rsidP="005E7233">
      <w:pPr>
        <w:pStyle w:val="200"/>
        <w:spacing w:line="360" w:lineRule="auto"/>
        <w:ind w:firstLineChars="200" w:firstLine="480"/>
        <w:outlineLvl w:val="2"/>
        <w:rPr>
          <w:rFonts w:ascii="宋体" w:eastAsia="宋体"/>
          <w:sz w:val="24"/>
          <w:szCs w:val="24"/>
        </w:rPr>
      </w:pPr>
      <w:bookmarkStart w:id="3" w:name="_Toc289451996"/>
      <w:r w:rsidRPr="00A5599E">
        <w:rPr>
          <w:rFonts w:ascii="宋体" w:eastAsia="宋体" w:hint="eastAsia"/>
          <w:sz w:val="24"/>
          <w:szCs w:val="24"/>
        </w:rPr>
        <w:t>1.</w:t>
      </w:r>
      <w:r w:rsidR="00FE0FDD">
        <w:rPr>
          <w:rFonts w:ascii="宋体" w:eastAsia="宋体" w:hint="eastAsia"/>
          <w:sz w:val="24"/>
          <w:szCs w:val="24"/>
        </w:rPr>
        <w:t xml:space="preserve"> </w:t>
      </w:r>
      <w:r w:rsidRPr="00A5599E">
        <w:rPr>
          <w:rFonts w:ascii="宋体" w:eastAsia="宋体" w:hint="eastAsia"/>
          <w:sz w:val="24"/>
          <w:szCs w:val="24"/>
        </w:rPr>
        <w:t>公正补偿是法律平等保护的要求</w:t>
      </w:r>
      <w:bookmarkEnd w:id="3"/>
    </w:p>
    <w:p w14:paraId="1567350A" w14:textId="77777777" w:rsidR="00C3359A" w:rsidRPr="00A5599E" w:rsidRDefault="00C3359A" w:rsidP="00F610B0">
      <w:pPr>
        <w:spacing w:line="360" w:lineRule="auto"/>
        <w:ind w:firstLineChars="200" w:firstLine="480"/>
        <w:rPr>
          <w:rFonts w:ascii="宋体" w:hAnsi="宋体"/>
          <w:sz w:val="24"/>
          <w:szCs w:val="24"/>
        </w:rPr>
      </w:pPr>
      <w:r w:rsidRPr="00A5599E">
        <w:rPr>
          <w:rFonts w:ascii="宋体" w:hAnsi="宋体" w:hint="eastAsia"/>
          <w:sz w:val="24"/>
          <w:szCs w:val="24"/>
        </w:rPr>
        <w:t>土地征收是国家运用公权力对农民私权的一种限制，旨在实现更高的利益，即牺牲一部人的利益来满足公共利益的需求，是利益之间的取舍。而根据法律平等保护的原则，</w:t>
      </w:r>
      <w:r w:rsidRPr="00A5599E">
        <w:rPr>
          <w:rFonts w:ascii="宋体" w:hAnsi="宋体" w:hint="eastAsia"/>
          <w:sz w:val="24"/>
          <w:szCs w:val="24"/>
        </w:rPr>
        <w:lastRenderedPageBreak/>
        <w:t>无论是多数人利益还是少数人利益都应当平等地保护。因此在对私权进行限制的同时，应当通过补偿这种手段来达到这两种利益的平衡，土地征收补偿正是起到了在限制私权的情况下维持利益平衡的作用。</w:t>
      </w:r>
    </w:p>
    <w:p w14:paraId="336A81AC" w14:textId="77777777" w:rsidR="00C3359A" w:rsidRPr="00A5599E" w:rsidRDefault="00C3359A" w:rsidP="005E7233">
      <w:pPr>
        <w:pStyle w:val="200"/>
        <w:spacing w:line="360" w:lineRule="auto"/>
        <w:ind w:firstLineChars="200" w:firstLine="480"/>
        <w:outlineLvl w:val="2"/>
        <w:rPr>
          <w:rFonts w:ascii="宋体" w:eastAsia="宋体"/>
          <w:sz w:val="24"/>
          <w:szCs w:val="24"/>
        </w:rPr>
      </w:pPr>
      <w:bookmarkStart w:id="4" w:name="_Toc289451997"/>
      <w:r w:rsidRPr="00A5599E">
        <w:rPr>
          <w:rFonts w:ascii="宋体" w:eastAsia="宋体" w:hint="eastAsia"/>
          <w:sz w:val="24"/>
          <w:szCs w:val="24"/>
        </w:rPr>
        <w:t>2.</w:t>
      </w:r>
      <w:r w:rsidR="0019713F" w:rsidRPr="00A5599E">
        <w:rPr>
          <w:rFonts w:ascii="宋体" w:eastAsia="宋体" w:hint="eastAsia"/>
          <w:sz w:val="24"/>
          <w:szCs w:val="24"/>
        </w:rPr>
        <w:t xml:space="preserve"> </w:t>
      </w:r>
      <w:r w:rsidRPr="00A5599E">
        <w:rPr>
          <w:rFonts w:ascii="宋体" w:eastAsia="宋体" w:hint="eastAsia"/>
          <w:sz w:val="24"/>
          <w:szCs w:val="24"/>
        </w:rPr>
        <w:t>特别牺牲理论</w:t>
      </w:r>
      <w:bookmarkEnd w:id="4"/>
    </w:p>
    <w:p w14:paraId="17FD7070" w14:textId="4CE17C9A" w:rsidR="00C3359A" w:rsidRPr="00A5599E" w:rsidRDefault="00C3359A" w:rsidP="00F610B0">
      <w:pPr>
        <w:spacing w:line="360" w:lineRule="auto"/>
        <w:ind w:firstLineChars="200" w:firstLine="480"/>
        <w:rPr>
          <w:rFonts w:ascii="宋体" w:hAnsi="宋体"/>
          <w:sz w:val="24"/>
          <w:szCs w:val="24"/>
        </w:rPr>
      </w:pPr>
      <w:r w:rsidRPr="00A5599E">
        <w:rPr>
          <w:rFonts w:ascii="宋体" w:hAnsi="宋体" w:hint="eastAsia"/>
          <w:sz w:val="24"/>
          <w:szCs w:val="24"/>
        </w:rPr>
        <w:t>在土地征收补偿法律理论中，最为德国理论界和法院推崇的是特别牺牲理论。特别牺牲理论从财产权平等保护的宪政原则出发，认为财产权虽然具有社会性，但也应当适用平等保护原则，少数人为公共利益而受的牺牲如不予补偿则有失平等。按照自然法的理念，每一个人应在平等范围内担负普遍的社会义务，当特定主体为大众做出了某一不可期待的牺牲时，只有补偿才能使个别主体的不平等性转变为平等；征收建立在立法者为实现较高利益而对原来利益重新分配的基础上，所以补偿的目标就是平衡两种利益的失衡</w:t>
      </w:r>
      <w:r w:rsidR="007F2158">
        <w:rPr>
          <w:rStyle w:val="a4"/>
          <w:rFonts w:ascii="宋体" w:hAnsi="宋体"/>
          <w:sz w:val="24"/>
          <w:szCs w:val="24"/>
        </w:rPr>
        <w:footnoteReference w:id="1"/>
      </w:r>
      <w:r w:rsidR="007F2158">
        <w:rPr>
          <w:rFonts w:ascii="宋体" w:hAnsi="宋体" w:hint="eastAsia"/>
          <w:sz w:val="24"/>
          <w:szCs w:val="24"/>
        </w:rPr>
        <w:t>。</w:t>
      </w:r>
      <w:r w:rsidRPr="00A5599E">
        <w:rPr>
          <w:rFonts w:ascii="宋体" w:hAnsi="宋体" w:hint="eastAsia"/>
          <w:sz w:val="24"/>
          <w:szCs w:val="24"/>
        </w:rPr>
        <w:t>总而言之，土地征收补偿体现着公共利益和私人利益间的协调平衡关系，是实现利益重新分配的手段。公正的补偿当作为土地征收的前提。</w:t>
      </w:r>
    </w:p>
    <w:p w14:paraId="70CF4111" w14:textId="77777777" w:rsidR="00C3359A" w:rsidRPr="00A5599E" w:rsidRDefault="00C3359A" w:rsidP="005E7233">
      <w:pPr>
        <w:pStyle w:val="200"/>
        <w:spacing w:line="360" w:lineRule="auto"/>
        <w:ind w:firstLineChars="200" w:firstLine="480"/>
        <w:outlineLvl w:val="2"/>
        <w:rPr>
          <w:rFonts w:ascii="宋体" w:eastAsia="宋体"/>
          <w:sz w:val="24"/>
          <w:szCs w:val="24"/>
        </w:rPr>
      </w:pPr>
      <w:bookmarkStart w:id="6" w:name="_Toc289451998"/>
      <w:r w:rsidRPr="00A5599E">
        <w:rPr>
          <w:rFonts w:ascii="宋体" w:eastAsia="宋体" w:hint="eastAsia"/>
          <w:sz w:val="24"/>
          <w:szCs w:val="24"/>
        </w:rPr>
        <w:t>3.</w:t>
      </w:r>
      <w:r w:rsidR="0019713F" w:rsidRPr="00A5599E">
        <w:rPr>
          <w:rFonts w:ascii="宋体" w:eastAsia="宋体" w:hint="eastAsia"/>
          <w:sz w:val="24"/>
          <w:szCs w:val="24"/>
        </w:rPr>
        <w:t xml:space="preserve"> </w:t>
      </w:r>
      <w:r w:rsidRPr="00A5599E">
        <w:rPr>
          <w:rFonts w:ascii="宋体" w:eastAsia="宋体" w:hint="eastAsia"/>
          <w:sz w:val="24"/>
          <w:szCs w:val="24"/>
        </w:rPr>
        <w:t>从土地征收补偿制度的理论发展来看公正补偿的依据</w:t>
      </w:r>
      <w:bookmarkEnd w:id="6"/>
    </w:p>
    <w:p w14:paraId="5A0014D9" w14:textId="77777777" w:rsidR="00C3359A" w:rsidRPr="00A5599E" w:rsidRDefault="00C3359A" w:rsidP="00F610B0">
      <w:pPr>
        <w:spacing w:line="360" w:lineRule="auto"/>
        <w:ind w:firstLineChars="200" w:firstLine="480"/>
        <w:rPr>
          <w:rFonts w:ascii="宋体" w:hAnsi="宋体"/>
          <w:sz w:val="24"/>
          <w:szCs w:val="24"/>
        </w:rPr>
      </w:pPr>
      <w:r w:rsidRPr="00A5599E">
        <w:rPr>
          <w:rFonts w:ascii="宋体" w:hAnsi="宋体" w:hint="eastAsia"/>
          <w:sz w:val="24"/>
          <w:szCs w:val="24"/>
        </w:rPr>
        <w:t>从土地征收制度的理论发展来看，在自由资本主义时期社会奉行权利本位的思想，所有权绝对而不受限制，国家对人民财产的干预被限制在十分有限的范围之内，国家的征收行为被附加了种种的限制。至19世界末20世纪初，社会从单纯注重个人权利发展到同时注重社会利益的维护，国家的职能逐渐加强，对私权进行了一定的限制。现代的土地征收制度是在这种背景下建立起来的。具体到土地征收领域，这种对私权的限制表现为国家强制取得他人土地，实质上是物权的强制转让。从物权的强制转让上讲，土地征收只是为了公共利益限制了被征收人的意思自治，而没有限制被征收人的财产价值。土地征收的强制性只应体现在征收决定上，而不是体现在补偿环节的利益确定上</w:t>
      </w:r>
      <w:r w:rsidR="00A5599E" w:rsidRPr="00A5599E">
        <w:rPr>
          <w:rFonts w:ascii="宋体" w:hAnsi="宋体" w:hint="eastAsia"/>
          <w:sz w:val="24"/>
          <w:szCs w:val="24"/>
          <w:vertAlign w:val="superscript"/>
        </w:rPr>
        <w:t>[2]</w:t>
      </w:r>
      <w:r w:rsidRPr="00A5599E">
        <w:rPr>
          <w:rFonts w:ascii="宋体" w:hAnsi="宋体" w:hint="eastAsia"/>
          <w:sz w:val="24"/>
          <w:szCs w:val="24"/>
        </w:rPr>
        <w:t>。据此，在土地征收中，获得公正的补偿是被征收土地者的权利，土地征收要以公正的补偿为前提条件。</w:t>
      </w:r>
    </w:p>
    <w:p w14:paraId="502CA36B" w14:textId="77777777" w:rsidR="00C3359A" w:rsidRPr="00B37A0F" w:rsidRDefault="00C3359A" w:rsidP="008161C6">
      <w:pPr>
        <w:pStyle w:val="2"/>
        <w:widowControl/>
        <w:spacing w:before="0" w:after="0" w:line="360" w:lineRule="auto"/>
        <w:ind w:firstLineChars="100" w:firstLine="280"/>
        <w:rPr>
          <w:rFonts w:ascii="黑体" w:hAnsi="黑体"/>
          <w:b w:val="0"/>
          <w:sz w:val="28"/>
          <w:szCs w:val="28"/>
        </w:rPr>
      </w:pPr>
      <w:bookmarkStart w:id="7" w:name="_Toc289451999"/>
      <w:r w:rsidRPr="00B37A0F">
        <w:rPr>
          <w:rFonts w:ascii="黑体" w:hAnsi="黑体" w:hint="eastAsia"/>
          <w:b w:val="0"/>
          <w:sz w:val="28"/>
          <w:szCs w:val="28"/>
        </w:rPr>
        <w:t>（二）土地征收公正补偿的实践依据</w:t>
      </w:r>
      <w:bookmarkEnd w:id="7"/>
    </w:p>
    <w:p w14:paraId="5B8630DD" w14:textId="77777777" w:rsidR="00C3359A" w:rsidRPr="00A5599E" w:rsidRDefault="00C3359A" w:rsidP="005E7233">
      <w:pPr>
        <w:pStyle w:val="200"/>
        <w:spacing w:line="360" w:lineRule="auto"/>
        <w:ind w:firstLineChars="200" w:firstLine="480"/>
        <w:outlineLvl w:val="2"/>
        <w:rPr>
          <w:rFonts w:ascii="宋体" w:eastAsia="宋体"/>
          <w:sz w:val="24"/>
          <w:szCs w:val="24"/>
        </w:rPr>
      </w:pPr>
      <w:bookmarkStart w:id="8" w:name="_Toc289452000"/>
      <w:r w:rsidRPr="00A5599E">
        <w:rPr>
          <w:rFonts w:ascii="宋体" w:eastAsia="宋体" w:hint="eastAsia"/>
          <w:sz w:val="24"/>
          <w:szCs w:val="24"/>
        </w:rPr>
        <w:t>1.</w:t>
      </w:r>
      <w:r w:rsidR="0019713F" w:rsidRPr="00A5599E">
        <w:rPr>
          <w:rFonts w:ascii="宋体" w:eastAsia="宋体" w:hint="eastAsia"/>
          <w:sz w:val="24"/>
          <w:szCs w:val="24"/>
        </w:rPr>
        <w:t xml:space="preserve"> </w:t>
      </w:r>
      <w:r w:rsidRPr="00A5599E">
        <w:rPr>
          <w:rFonts w:ascii="宋体" w:eastAsia="宋体" w:hint="eastAsia"/>
          <w:sz w:val="24"/>
          <w:szCs w:val="24"/>
        </w:rPr>
        <w:t>公正补偿是规范政府土地征收权行使的需要</w:t>
      </w:r>
      <w:bookmarkEnd w:id="8"/>
    </w:p>
    <w:p w14:paraId="460D64D4" w14:textId="77777777" w:rsidR="00C3359A" w:rsidRPr="00A5599E" w:rsidRDefault="00C3359A" w:rsidP="00F610B0">
      <w:pPr>
        <w:spacing w:line="360" w:lineRule="auto"/>
        <w:ind w:firstLineChars="200" w:firstLine="480"/>
        <w:rPr>
          <w:rFonts w:ascii="宋体" w:hAnsi="宋体"/>
          <w:sz w:val="24"/>
          <w:szCs w:val="24"/>
        </w:rPr>
      </w:pPr>
      <w:r w:rsidRPr="00A5599E">
        <w:rPr>
          <w:rFonts w:ascii="宋体" w:hAnsi="宋体" w:hint="eastAsia"/>
          <w:sz w:val="24"/>
          <w:szCs w:val="24"/>
        </w:rPr>
        <w:t>从现实中土地征收的实际来看，不合理的低价补偿会刺激政府肆意行使土地征收。原因在于被征收的土地在由农用地转为非农用地的过程中，政府会通过对土地使用权的</w:t>
      </w:r>
      <w:r w:rsidRPr="00A5599E">
        <w:rPr>
          <w:rFonts w:ascii="宋体" w:hAnsi="宋体" w:hint="eastAsia"/>
          <w:sz w:val="24"/>
          <w:szCs w:val="24"/>
        </w:rPr>
        <w:lastRenderedPageBreak/>
        <w:t>出让获得巨大的土地价值增值收益，而政府只要支付低廉的补偿成本就能获得这种增值。这种低价进，高价出的利益驱动会促使政府频繁行使土地征收，滥用土地征收权。此时公正的征地补偿有利于消除这种由于低成本而带来的利益驱动，从而使得公正的补偿和公共利益的</w:t>
      </w:r>
      <w:r w:rsidR="00347617" w:rsidRPr="00A5599E">
        <w:rPr>
          <w:rFonts w:ascii="宋体" w:hAnsi="宋体" w:hint="eastAsia"/>
          <w:sz w:val="24"/>
          <w:szCs w:val="24"/>
        </w:rPr>
        <w:t>征收</w:t>
      </w:r>
      <w:r w:rsidRPr="00A5599E">
        <w:rPr>
          <w:rFonts w:ascii="宋体" w:hAnsi="宋体" w:hint="eastAsia"/>
          <w:sz w:val="24"/>
          <w:szCs w:val="24"/>
        </w:rPr>
        <w:t>目的一起限制政府土地征收权的随意行使。</w:t>
      </w:r>
    </w:p>
    <w:p w14:paraId="0AE1EAFE" w14:textId="77777777" w:rsidR="00C3359A" w:rsidRPr="00A5599E" w:rsidRDefault="00C3359A" w:rsidP="005E7233">
      <w:pPr>
        <w:pStyle w:val="200"/>
        <w:spacing w:line="360" w:lineRule="auto"/>
        <w:ind w:firstLineChars="200" w:firstLine="480"/>
        <w:outlineLvl w:val="2"/>
        <w:rPr>
          <w:rFonts w:ascii="宋体" w:eastAsia="宋体"/>
          <w:sz w:val="24"/>
          <w:szCs w:val="24"/>
        </w:rPr>
      </w:pPr>
      <w:bookmarkStart w:id="9" w:name="_Toc289452001"/>
      <w:r w:rsidRPr="00A5599E">
        <w:rPr>
          <w:rFonts w:ascii="宋体" w:eastAsia="宋体" w:hint="eastAsia"/>
          <w:sz w:val="24"/>
          <w:szCs w:val="24"/>
        </w:rPr>
        <w:t>2.</w:t>
      </w:r>
      <w:r w:rsidR="00C915A4" w:rsidRPr="00A5599E">
        <w:rPr>
          <w:rFonts w:ascii="宋体" w:eastAsia="宋体" w:hint="eastAsia"/>
          <w:sz w:val="24"/>
          <w:szCs w:val="24"/>
        </w:rPr>
        <w:t xml:space="preserve"> </w:t>
      </w:r>
      <w:r w:rsidRPr="00A5599E">
        <w:rPr>
          <w:rFonts w:ascii="宋体" w:eastAsia="宋体" w:hint="eastAsia"/>
          <w:sz w:val="24"/>
          <w:szCs w:val="24"/>
        </w:rPr>
        <w:t>公正补偿是维持农民生活水平的需要</w:t>
      </w:r>
      <w:bookmarkEnd w:id="9"/>
    </w:p>
    <w:p w14:paraId="1800BAD0" w14:textId="77777777" w:rsidR="00C3359A" w:rsidRPr="00A5599E" w:rsidRDefault="00C3359A" w:rsidP="00F610B0">
      <w:pPr>
        <w:spacing w:line="360" w:lineRule="auto"/>
        <w:ind w:firstLineChars="200" w:firstLine="480"/>
        <w:rPr>
          <w:rFonts w:ascii="宋体" w:hAnsi="宋体"/>
          <w:sz w:val="24"/>
          <w:szCs w:val="24"/>
        </w:rPr>
      </w:pPr>
      <w:r w:rsidRPr="00A5599E">
        <w:rPr>
          <w:rFonts w:ascii="宋体" w:hAnsi="宋体" w:hint="eastAsia"/>
          <w:sz w:val="24"/>
          <w:szCs w:val="24"/>
        </w:rPr>
        <w:t>从维持失地农民的生活上来说，公正的补偿是维持农民长远生计的需要。土地是农民赖以生存的依靠，是农民的生产资料、生活来源，具有保障功能。土地征收使得农民失去了对土地的所有权和使用权，实际上是剥夺了他们维持生存的来源，想要保证农民的生活不因此而失去着落并维持原有的生活水平，公正的补偿是必不可少的。不可因为公共利益的需要而剥夺一部分人的生存权利，使他们生活在艰苦的生存状况里。</w:t>
      </w:r>
    </w:p>
    <w:p w14:paraId="6F0B7B4D" w14:textId="77777777" w:rsidR="00C3359A" w:rsidRPr="00A5599E" w:rsidRDefault="00C3359A" w:rsidP="00F610B0">
      <w:pPr>
        <w:spacing w:line="360" w:lineRule="auto"/>
        <w:ind w:firstLineChars="200" w:firstLine="480"/>
        <w:rPr>
          <w:rFonts w:ascii="宋体" w:hAnsi="宋体"/>
          <w:sz w:val="24"/>
          <w:szCs w:val="24"/>
        </w:rPr>
      </w:pPr>
      <w:r w:rsidRPr="00A5599E">
        <w:rPr>
          <w:rFonts w:ascii="宋体" w:hAnsi="宋体" w:hint="eastAsia"/>
          <w:sz w:val="24"/>
          <w:szCs w:val="24"/>
        </w:rPr>
        <w:t>综合以上论述可知，无论从权利的平等保护、维持土地征收中利益的平衡出发还是从限制政府土地征收权的行使、保障失地农民的生存</w:t>
      </w:r>
      <w:r w:rsidR="00135D69" w:rsidRPr="00A5599E">
        <w:rPr>
          <w:rFonts w:ascii="宋体" w:hAnsi="宋体" w:hint="eastAsia"/>
          <w:sz w:val="24"/>
          <w:szCs w:val="24"/>
        </w:rPr>
        <w:t>和</w:t>
      </w:r>
      <w:r w:rsidRPr="00A5599E">
        <w:rPr>
          <w:rFonts w:ascii="宋体" w:hAnsi="宋体" w:hint="eastAsia"/>
          <w:sz w:val="24"/>
          <w:szCs w:val="24"/>
        </w:rPr>
        <w:t>维持长远生计出发，公正的补偿均是土地征收</w:t>
      </w:r>
      <w:r w:rsidR="00135D69" w:rsidRPr="00A5599E">
        <w:rPr>
          <w:rFonts w:ascii="宋体" w:hAnsi="宋体" w:hint="eastAsia"/>
          <w:sz w:val="24"/>
          <w:szCs w:val="24"/>
        </w:rPr>
        <w:t>的必备要件。因此，根据理论上的要求和实践中的需要，土地征收应当公正补偿</w:t>
      </w:r>
      <w:r w:rsidRPr="00A5599E">
        <w:rPr>
          <w:rFonts w:ascii="宋体" w:hAnsi="宋体" w:hint="eastAsia"/>
          <w:sz w:val="24"/>
          <w:szCs w:val="24"/>
        </w:rPr>
        <w:t>。</w:t>
      </w:r>
    </w:p>
    <w:p w14:paraId="26862C97" w14:textId="77777777" w:rsidR="00C3359A" w:rsidRPr="00B37A0F" w:rsidRDefault="00960DF2" w:rsidP="008161C6">
      <w:pPr>
        <w:pStyle w:val="1"/>
        <w:widowControl/>
        <w:spacing w:before="0" w:after="0" w:line="360" w:lineRule="auto"/>
        <w:rPr>
          <w:rFonts w:ascii="黑体" w:eastAsia="黑体" w:hAnsi="黑体"/>
          <w:b w:val="0"/>
          <w:sz w:val="32"/>
          <w:szCs w:val="32"/>
        </w:rPr>
      </w:pPr>
      <w:bookmarkStart w:id="10" w:name="_Toc289452002"/>
      <w:r>
        <w:rPr>
          <w:rFonts w:ascii="黑体" w:eastAsia="黑体" w:hAnsi="黑体" w:hint="eastAsia"/>
          <w:b w:val="0"/>
          <w:sz w:val="32"/>
          <w:szCs w:val="32"/>
        </w:rPr>
        <w:t>三</w:t>
      </w:r>
      <w:r w:rsidR="00C3359A" w:rsidRPr="00B37A0F">
        <w:rPr>
          <w:rFonts w:ascii="黑体" w:eastAsia="黑体" w:hAnsi="黑体" w:hint="eastAsia"/>
          <w:b w:val="0"/>
          <w:sz w:val="32"/>
          <w:szCs w:val="32"/>
        </w:rPr>
        <w:t>、我国现行土地征收补偿制度存在的问题</w:t>
      </w:r>
      <w:bookmarkEnd w:id="10"/>
    </w:p>
    <w:p w14:paraId="04695AD3" w14:textId="77777777" w:rsidR="00C3359A" w:rsidRPr="00A5599E" w:rsidRDefault="00C3359A" w:rsidP="00F610B0">
      <w:pPr>
        <w:spacing w:line="360" w:lineRule="auto"/>
        <w:ind w:firstLineChars="200" w:firstLine="480"/>
        <w:rPr>
          <w:rFonts w:ascii="宋体" w:hAnsi="宋体"/>
          <w:sz w:val="24"/>
          <w:szCs w:val="24"/>
        </w:rPr>
      </w:pPr>
      <w:r w:rsidRPr="00A5599E">
        <w:rPr>
          <w:rFonts w:ascii="宋体" w:hAnsi="宋体" w:hint="eastAsia"/>
          <w:sz w:val="24"/>
          <w:szCs w:val="24"/>
        </w:rPr>
        <w:t>我国没有对土地征收进行专门立法，有关土地征收补偿的规定散见于宪法、物权法、土地管理法和土地管理法实施条例等法律法规和部门规章中。土地征收补偿制度包括补偿的基本原则、补偿范围、补偿标准、安置方式等几部分内容，现根据相关条文的规定分别对我国土地征收补偿制度作出解析。</w:t>
      </w:r>
    </w:p>
    <w:p w14:paraId="58CE0C72" w14:textId="77777777" w:rsidR="00C3359A" w:rsidRPr="00B37A0F" w:rsidRDefault="00C3359A" w:rsidP="008161C6">
      <w:pPr>
        <w:pStyle w:val="2"/>
        <w:widowControl/>
        <w:spacing w:before="0" w:after="0" w:line="360" w:lineRule="auto"/>
        <w:ind w:firstLineChars="100" w:firstLine="280"/>
        <w:rPr>
          <w:rFonts w:ascii="黑体" w:hAnsi="黑体"/>
          <w:b w:val="0"/>
          <w:sz w:val="28"/>
          <w:szCs w:val="28"/>
        </w:rPr>
      </w:pPr>
      <w:bookmarkStart w:id="11" w:name="_Toc289452003"/>
      <w:r w:rsidRPr="00B37A0F">
        <w:rPr>
          <w:rFonts w:ascii="黑体" w:hAnsi="黑体" w:hint="eastAsia"/>
          <w:b w:val="0"/>
          <w:sz w:val="28"/>
          <w:szCs w:val="28"/>
        </w:rPr>
        <w:t>（一）土地征收补偿基本原则的缺失</w:t>
      </w:r>
      <w:bookmarkEnd w:id="11"/>
    </w:p>
    <w:p w14:paraId="73C0494D" w14:textId="77777777" w:rsidR="00C3359A" w:rsidRPr="00A5599E" w:rsidRDefault="00C3359A" w:rsidP="00F610B0">
      <w:pPr>
        <w:spacing w:line="360" w:lineRule="auto"/>
        <w:ind w:firstLineChars="200" w:firstLine="480"/>
        <w:rPr>
          <w:rFonts w:ascii="宋体" w:hAnsi="宋体"/>
          <w:sz w:val="24"/>
          <w:szCs w:val="24"/>
        </w:rPr>
      </w:pPr>
      <w:r w:rsidRPr="00A5599E">
        <w:rPr>
          <w:rFonts w:ascii="宋体" w:hAnsi="宋体" w:hint="eastAsia"/>
          <w:sz w:val="24"/>
          <w:szCs w:val="24"/>
        </w:rPr>
        <w:t>我国</w:t>
      </w:r>
      <w:r w:rsidR="00135D69" w:rsidRPr="00A5599E">
        <w:rPr>
          <w:rFonts w:ascii="宋体" w:hAnsi="宋体" w:hint="eastAsia"/>
          <w:sz w:val="24"/>
          <w:szCs w:val="24"/>
        </w:rPr>
        <w:t>《</w:t>
      </w:r>
      <w:r w:rsidRPr="00A5599E">
        <w:rPr>
          <w:rFonts w:ascii="宋体" w:hAnsi="宋体" w:hint="eastAsia"/>
          <w:sz w:val="24"/>
          <w:szCs w:val="24"/>
        </w:rPr>
        <w:t>宪法</w:t>
      </w:r>
      <w:r w:rsidR="00135D69" w:rsidRPr="00A5599E">
        <w:rPr>
          <w:rFonts w:ascii="宋体" w:hAnsi="宋体" w:hint="eastAsia"/>
          <w:sz w:val="24"/>
          <w:szCs w:val="24"/>
        </w:rPr>
        <w:t>》</w:t>
      </w:r>
      <w:r w:rsidRPr="00A5599E">
        <w:rPr>
          <w:rFonts w:ascii="宋体" w:hAnsi="宋体" w:hint="eastAsia"/>
          <w:sz w:val="24"/>
          <w:szCs w:val="24"/>
        </w:rPr>
        <w:t>规定国家为公共利益的需要，可以依法实行征收并给予补偿。宪法的规定以根本法的形式为土地征收补偿提供了依据，但是如何补偿、补偿应当依据什么样的原则进行宪法未予以明确的规定。这就导致了没有一个关于土地征收补偿的基本准则来统领土地征收制度中的具体规则。基本原则体现了一个制度的基本精神和价值取向，具有统领全局的主心骨作用，其他规定都应围绕着基本原则展开。土地征收制度基本原则的缺失给补偿制度的具体规定在确定补偿范围、标准等具体问题时留下了很大的随意性的空间。</w:t>
      </w:r>
    </w:p>
    <w:p w14:paraId="32C911A6" w14:textId="77777777" w:rsidR="00C3359A" w:rsidRPr="00B37A0F" w:rsidRDefault="00C3359A" w:rsidP="008161C6">
      <w:pPr>
        <w:pStyle w:val="2"/>
        <w:widowControl/>
        <w:spacing w:before="0" w:after="0" w:line="360" w:lineRule="auto"/>
        <w:ind w:firstLineChars="100" w:firstLine="280"/>
        <w:rPr>
          <w:rFonts w:ascii="黑体" w:hAnsi="黑体"/>
          <w:b w:val="0"/>
          <w:sz w:val="28"/>
          <w:szCs w:val="28"/>
        </w:rPr>
      </w:pPr>
      <w:bookmarkStart w:id="12" w:name="_Toc289452004"/>
      <w:r w:rsidRPr="00B37A0F">
        <w:rPr>
          <w:rFonts w:ascii="黑体" w:hAnsi="黑体" w:hint="eastAsia"/>
          <w:b w:val="0"/>
          <w:sz w:val="28"/>
          <w:szCs w:val="28"/>
        </w:rPr>
        <w:t>（二）土地征收补偿范围过于狭窄</w:t>
      </w:r>
      <w:bookmarkEnd w:id="12"/>
    </w:p>
    <w:p w14:paraId="66B6DEC0" w14:textId="77777777" w:rsidR="00C3359A" w:rsidRPr="00A5599E" w:rsidRDefault="00C3359A" w:rsidP="00F610B0">
      <w:pPr>
        <w:spacing w:line="360" w:lineRule="auto"/>
        <w:ind w:firstLineChars="200" w:firstLine="480"/>
        <w:rPr>
          <w:rFonts w:ascii="宋体" w:hAnsi="宋体"/>
          <w:sz w:val="24"/>
          <w:szCs w:val="24"/>
        </w:rPr>
      </w:pPr>
      <w:r w:rsidRPr="00A5599E">
        <w:rPr>
          <w:rFonts w:ascii="宋体" w:hAnsi="宋体" w:hint="eastAsia"/>
          <w:sz w:val="24"/>
          <w:szCs w:val="24"/>
        </w:rPr>
        <w:t>有关土地征收</w:t>
      </w:r>
      <w:r w:rsidR="001C5DFD" w:rsidRPr="00A5599E">
        <w:rPr>
          <w:rFonts w:ascii="宋体" w:hAnsi="宋体" w:hint="eastAsia"/>
          <w:sz w:val="24"/>
          <w:szCs w:val="24"/>
        </w:rPr>
        <w:t>补偿</w:t>
      </w:r>
      <w:r w:rsidRPr="00A5599E">
        <w:rPr>
          <w:rFonts w:ascii="宋体" w:hAnsi="宋体" w:hint="eastAsia"/>
          <w:sz w:val="24"/>
          <w:szCs w:val="24"/>
        </w:rPr>
        <w:t>范围的规定见于《土地管理法》第47条，本条将征收补偿范围</w:t>
      </w:r>
      <w:r w:rsidRPr="00A5599E">
        <w:rPr>
          <w:rFonts w:ascii="宋体" w:hAnsi="宋体" w:hint="eastAsia"/>
          <w:sz w:val="24"/>
          <w:szCs w:val="24"/>
        </w:rPr>
        <w:lastRenderedPageBreak/>
        <w:t>限定在与所征收土地有直接经济联系的经济损失上，仅包括土地补偿费、安置补助费以及地上附着物和青苗的补偿费。这是十分不全面的。</w:t>
      </w:r>
    </w:p>
    <w:p w14:paraId="108C569A" w14:textId="77777777" w:rsidR="00C3359A" w:rsidRPr="00A5599E" w:rsidRDefault="00C3359A" w:rsidP="00F610B0">
      <w:pPr>
        <w:spacing w:line="360" w:lineRule="auto"/>
        <w:ind w:firstLineChars="200" w:firstLine="480"/>
        <w:rPr>
          <w:rFonts w:ascii="宋体" w:hAnsi="宋体"/>
          <w:sz w:val="24"/>
          <w:szCs w:val="24"/>
        </w:rPr>
      </w:pPr>
      <w:r w:rsidRPr="00A5599E">
        <w:rPr>
          <w:rFonts w:ascii="宋体" w:hAnsi="宋体" w:hint="eastAsia"/>
          <w:sz w:val="24"/>
          <w:szCs w:val="24"/>
        </w:rPr>
        <w:t>首先，这三项补偿都是针对土地所有权的补偿，没有对于土地承包经营权补偿的内容。我国农地制度实行土地集体所有和农民联产承包责任制，在集体土地的所有权归集体享有的情况下，所有权和使用权相分离，农民以家庭为单位享有土地承包经营权，独立于集体的所有权，农民相对于集体来说是一个独立的经营主体。因此土地承包经营权理应在土地征收补偿的范围之内。而且，土地承包经营权是对土地的使用权，对于农民是生活资料的来源，是其维持长久生计的保证，不予补偿则是对农民利益的极大损害，使其难以维持征地之前的生活水平。</w:t>
      </w:r>
    </w:p>
    <w:p w14:paraId="72E3062B" w14:textId="77777777" w:rsidR="00C3359A" w:rsidRPr="00A5599E" w:rsidRDefault="00C3359A" w:rsidP="00F610B0">
      <w:pPr>
        <w:spacing w:line="360" w:lineRule="auto"/>
        <w:ind w:firstLineChars="200" w:firstLine="480"/>
        <w:rPr>
          <w:rFonts w:ascii="宋体" w:hAnsi="宋体"/>
          <w:sz w:val="24"/>
          <w:szCs w:val="24"/>
        </w:rPr>
      </w:pPr>
      <w:r w:rsidRPr="00A5599E">
        <w:rPr>
          <w:rFonts w:ascii="宋体" w:hAnsi="宋体" w:hint="eastAsia"/>
          <w:sz w:val="24"/>
          <w:szCs w:val="24"/>
        </w:rPr>
        <w:t>另外，补偿的项目应当以农民的损失为根据。现行立法只补偿了与所征收土地有直接联系的经济损失，而</w:t>
      </w:r>
      <w:r w:rsidR="00A7716C" w:rsidRPr="00A5599E">
        <w:rPr>
          <w:rFonts w:ascii="宋体" w:hAnsi="宋体" w:hint="eastAsia"/>
          <w:sz w:val="24"/>
          <w:szCs w:val="24"/>
        </w:rPr>
        <w:t>对</w:t>
      </w:r>
      <w:r w:rsidRPr="00A5599E">
        <w:rPr>
          <w:rFonts w:ascii="宋体" w:hAnsi="宋体" w:hint="eastAsia"/>
          <w:sz w:val="24"/>
          <w:szCs w:val="24"/>
        </w:rPr>
        <w:t>土地征收客观上造成的其他损失则没有补偿的规定，例如残余地分割的损害、营业的损害、及其他各种因征地所支出的必要费用等。这些损失对于被征收者来说都是现实的损害，直接导致了其财产价值的减少。法律对这些损失不予补偿而由农民自己承担不能谓公正的补偿。</w:t>
      </w:r>
    </w:p>
    <w:p w14:paraId="0A70909E" w14:textId="77777777" w:rsidR="00C3359A" w:rsidRPr="00B37A0F" w:rsidRDefault="00C3359A" w:rsidP="008161C6">
      <w:pPr>
        <w:pStyle w:val="2"/>
        <w:widowControl/>
        <w:spacing w:before="0" w:after="0" w:line="360" w:lineRule="auto"/>
        <w:ind w:firstLineChars="100" w:firstLine="280"/>
        <w:rPr>
          <w:rFonts w:ascii="黑体" w:hAnsi="黑体"/>
          <w:b w:val="0"/>
          <w:sz w:val="28"/>
          <w:szCs w:val="28"/>
        </w:rPr>
      </w:pPr>
      <w:bookmarkStart w:id="13" w:name="_Toc289452005"/>
      <w:r w:rsidRPr="00B37A0F">
        <w:rPr>
          <w:rFonts w:ascii="黑体" w:hAnsi="黑体" w:hint="eastAsia"/>
          <w:b w:val="0"/>
          <w:sz w:val="28"/>
          <w:szCs w:val="28"/>
        </w:rPr>
        <w:t>（三）补偿标准的设定不合理</w:t>
      </w:r>
      <w:bookmarkEnd w:id="13"/>
    </w:p>
    <w:p w14:paraId="1B68AD94" w14:textId="77777777" w:rsidR="00C3359A" w:rsidRPr="00A5599E" w:rsidRDefault="00C3359A" w:rsidP="00F610B0">
      <w:pPr>
        <w:spacing w:line="360" w:lineRule="auto"/>
        <w:ind w:firstLineChars="200" w:firstLine="480"/>
        <w:rPr>
          <w:rFonts w:ascii="宋体" w:hAnsi="宋体"/>
          <w:sz w:val="24"/>
          <w:szCs w:val="24"/>
        </w:rPr>
      </w:pPr>
      <w:r w:rsidRPr="00A5599E">
        <w:rPr>
          <w:rFonts w:ascii="宋体" w:hAnsi="宋体" w:hint="eastAsia"/>
          <w:sz w:val="24"/>
          <w:szCs w:val="24"/>
        </w:rPr>
        <w:t>现行的土地征收补偿标准规定于《土地管理法》第47条。补偿标准的基本内容是以被征收土地的原用途为准，按照土地的平均年产值乘以一定倍数的方法来计算。征收耕地的土地补偿费，为该耕地被征收前三年平均年产值的6至10倍。每一个需要安置的农业人口的安置补助费标准为该耕地被征收前三年平均年产值的4至6倍。每公顷不超过15倍。这种以土地的平均年产值为标准，乘以一定倍数的土地征收补偿标准被称为“产值倍数法”。</w:t>
      </w:r>
    </w:p>
    <w:p w14:paraId="19D7D8BD" w14:textId="77777777" w:rsidR="00C3359A" w:rsidRPr="00A5599E" w:rsidRDefault="00C3359A" w:rsidP="005E7233">
      <w:pPr>
        <w:pStyle w:val="200"/>
        <w:spacing w:line="360" w:lineRule="auto"/>
        <w:ind w:firstLineChars="200" w:firstLine="480"/>
        <w:outlineLvl w:val="2"/>
        <w:rPr>
          <w:rFonts w:ascii="宋体" w:eastAsia="宋体"/>
          <w:sz w:val="24"/>
          <w:szCs w:val="24"/>
        </w:rPr>
      </w:pPr>
      <w:bookmarkStart w:id="14" w:name="_Toc289452006"/>
      <w:r w:rsidRPr="00A5599E">
        <w:rPr>
          <w:rFonts w:ascii="宋体" w:eastAsia="宋体" w:hint="eastAsia"/>
          <w:sz w:val="24"/>
          <w:szCs w:val="24"/>
        </w:rPr>
        <w:t>1.</w:t>
      </w:r>
      <w:r w:rsidR="00C915A4" w:rsidRPr="00A5599E">
        <w:rPr>
          <w:rFonts w:ascii="宋体" w:eastAsia="宋体" w:hint="eastAsia"/>
          <w:sz w:val="24"/>
          <w:szCs w:val="24"/>
        </w:rPr>
        <w:t xml:space="preserve"> </w:t>
      </w:r>
      <w:r w:rsidRPr="00A5599E">
        <w:rPr>
          <w:rFonts w:ascii="宋体" w:eastAsia="宋体" w:hint="eastAsia"/>
          <w:sz w:val="24"/>
          <w:szCs w:val="24"/>
        </w:rPr>
        <w:t>现行土地征收补偿标准无法体现土地的真实价值</w:t>
      </w:r>
      <w:bookmarkEnd w:id="14"/>
    </w:p>
    <w:p w14:paraId="08A29990" w14:textId="77777777" w:rsidR="00C3359A" w:rsidRPr="00A5599E" w:rsidRDefault="00C3359A" w:rsidP="00F610B0">
      <w:pPr>
        <w:spacing w:line="360" w:lineRule="auto"/>
        <w:ind w:firstLineChars="200" w:firstLine="480"/>
        <w:rPr>
          <w:rFonts w:ascii="宋体" w:hAnsi="宋体"/>
          <w:sz w:val="24"/>
          <w:szCs w:val="24"/>
        </w:rPr>
      </w:pPr>
      <w:r w:rsidRPr="00A5599E">
        <w:rPr>
          <w:rFonts w:ascii="宋体" w:hAnsi="宋体" w:hint="eastAsia"/>
          <w:sz w:val="24"/>
          <w:szCs w:val="24"/>
        </w:rPr>
        <w:t>以土地的年产值乘以一定倍数的方法作为对土地的补偿标准首先于其本身就存在不合理性。耕地的年产值具有不确定性。实践中农用地的利用方式不同，计算产值的依据和方法的不同导致产值结果的差异。</w:t>
      </w:r>
    </w:p>
    <w:p w14:paraId="60E9E70D" w14:textId="77777777" w:rsidR="00C3359A" w:rsidRPr="00A5599E" w:rsidRDefault="00C3359A" w:rsidP="00F610B0">
      <w:pPr>
        <w:spacing w:line="360" w:lineRule="auto"/>
        <w:ind w:firstLineChars="200" w:firstLine="480"/>
        <w:rPr>
          <w:rFonts w:ascii="宋体" w:hAnsi="宋体"/>
          <w:sz w:val="24"/>
          <w:szCs w:val="24"/>
        </w:rPr>
      </w:pPr>
      <w:r w:rsidRPr="00A5599E">
        <w:rPr>
          <w:rFonts w:ascii="宋体" w:hAnsi="宋体" w:hint="eastAsia"/>
          <w:sz w:val="24"/>
          <w:szCs w:val="24"/>
        </w:rPr>
        <w:t>以土地的年产值作为计算土地补偿费的依据不能确定土地的真实价值。土地的真实价值往往受土地的地理位置、地区经济发展水平、土地市场交易价格、人均耕地面积等因素的影响，仅仅以被征收土地的产出来衡量土地的真实价值显然是不合理的。</w:t>
      </w:r>
    </w:p>
    <w:p w14:paraId="0851D157" w14:textId="77777777" w:rsidR="00C3359A" w:rsidRPr="00A5599E" w:rsidRDefault="00C3359A" w:rsidP="005E7233">
      <w:pPr>
        <w:pStyle w:val="200"/>
        <w:spacing w:line="360" w:lineRule="auto"/>
        <w:ind w:firstLineChars="200" w:firstLine="480"/>
        <w:outlineLvl w:val="2"/>
        <w:rPr>
          <w:rFonts w:ascii="宋体" w:eastAsia="宋体"/>
          <w:sz w:val="24"/>
          <w:szCs w:val="24"/>
        </w:rPr>
      </w:pPr>
      <w:bookmarkStart w:id="15" w:name="_Toc289452007"/>
      <w:r w:rsidRPr="00A5599E">
        <w:rPr>
          <w:rFonts w:ascii="宋体" w:eastAsia="宋体" w:hint="eastAsia"/>
          <w:sz w:val="24"/>
          <w:szCs w:val="24"/>
        </w:rPr>
        <w:lastRenderedPageBreak/>
        <w:t>2.</w:t>
      </w:r>
      <w:r w:rsidR="00C915A4" w:rsidRPr="00A5599E">
        <w:rPr>
          <w:rFonts w:ascii="宋体" w:eastAsia="宋体" w:hint="eastAsia"/>
          <w:sz w:val="24"/>
          <w:szCs w:val="24"/>
        </w:rPr>
        <w:t xml:space="preserve"> </w:t>
      </w:r>
      <w:r w:rsidRPr="00A5599E">
        <w:rPr>
          <w:rFonts w:ascii="宋体" w:eastAsia="宋体" w:hint="eastAsia"/>
          <w:sz w:val="24"/>
          <w:szCs w:val="24"/>
        </w:rPr>
        <w:t>农民的生活在现行补偿标准下难以维持</w:t>
      </w:r>
      <w:bookmarkEnd w:id="15"/>
    </w:p>
    <w:p w14:paraId="45D8B47F" w14:textId="77777777" w:rsidR="00C3359A" w:rsidRPr="00A5599E" w:rsidRDefault="00C3359A" w:rsidP="00F610B0">
      <w:pPr>
        <w:spacing w:line="360" w:lineRule="auto"/>
        <w:ind w:firstLineChars="200" w:firstLine="480"/>
        <w:rPr>
          <w:rFonts w:ascii="宋体" w:hAnsi="宋体"/>
          <w:sz w:val="24"/>
          <w:szCs w:val="24"/>
        </w:rPr>
      </w:pPr>
      <w:r w:rsidRPr="00A5599E">
        <w:rPr>
          <w:rFonts w:ascii="宋体" w:hAnsi="宋体" w:hint="eastAsia"/>
          <w:sz w:val="24"/>
          <w:szCs w:val="24"/>
        </w:rPr>
        <w:t>现行的土地征收补偿标准设定过低，只能作为一种临时救济，根本不能保障失地农民原有的生活水平和长远的生计。据一项对西部地区的调查，从西部地区一些城市的情况看，根据征地补偿安置办法，土地补偿和安置补助费最高标准为1.8万元每人（不含青苗和地上附着物补偿）。与城镇居民收入相比，仅相当于2002年当地城镇居民可支配收入的1.5倍。按目前农村居民人均生活消费支出计算，只能维持7年左右的生活；按目前城镇居民人均消费支出计算，仅能维持2年多的生活</w:t>
      </w:r>
      <w:r w:rsidR="00A5599E" w:rsidRPr="00A5599E">
        <w:rPr>
          <w:rFonts w:ascii="宋体" w:hAnsi="宋体" w:hint="eastAsia"/>
          <w:sz w:val="24"/>
          <w:szCs w:val="24"/>
          <w:vertAlign w:val="superscript"/>
        </w:rPr>
        <w:t>[3]</w:t>
      </w:r>
      <w:r w:rsidRPr="00A5599E">
        <w:rPr>
          <w:rFonts w:ascii="宋体" w:hAnsi="宋体" w:hint="eastAsia"/>
          <w:sz w:val="24"/>
          <w:szCs w:val="24"/>
        </w:rPr>
        <w:t>。</w:t>
      </w:r>
    </w:p>
    <w:p w14:paraId="25914754" w14:textId="77777777" w:rsidR="00C3359A" w:rsidRPr="00A5599E" w:rsidRDefault="00C3359A" w:rsidP="005E7233">
      <w:pPr>
        <w:pStyle w:val="200"/>
        <w:spacing w:line="360" w:lineRule="auto"/>
        <w:ind w:firstLineChars="200" w:firstLine="480"/>
        <w:outlineLvl w:val="2"/>
        <w:rPr>
          <w:rFonts w:ascii="宋体" w:eastAsia="宋体"/>
          <w:sz w:val="24"/>
          <w:szCs w:val="24"/>
        </w:rPr>
      </w:pPr>
      <w:bookmarkStart w:id="16" w:name="_Toc289452008"/>
      <w:r w:rsidRPr="00A5599E">
        <w:rPr>
          <w:rFonts w:ascii="宋体" w:eastAsia="宋体" w:hint="eastAsia"/>
          <w:sz w:val="24"/>
          <w:szCs w:val="24"/>
        </w:rPr>
        <w:t>3.</w:t>
      </w:r>
      <w:r w:rsidR="00B37A0F" w:rsidRPr="00A5599E">
        <w:rPr>
          <w:rFonts w:ascii="宋体" w:eastAsia="宋体" w:hint="eastAsia"/>
          <w:sz w:val="24"/>
          <w:szCs w:val="24"/>
        </w:rPr>
        <w:t xml:space="preserve"> </w:t>
      </w:r>
      <w:r w:rsidRPr="00A5599E">
        <w:rPr>
          <w:rFonts w:ascii="宋体" w:eastAsia="宋体" w:hint="eastAsia"/>
          <w:sz w:val="24"/>
          <w:szCs w:val="24"/>
        </w:rPr>
        <w:t>现行土地征收补偿标准导致土地收益分配的不合理</w:t>
      </w:r>
      <w:bookmarkEnd w:id="16"/>
    </w:p>
    <w:p w14:paraId="516A172A" w14:textId="77777777" w:rsidR="00C3359A" w:rsidRPr="00A5599E" w:rsidRDefault="00C3359A" w:rsidP="00F610B0">
      <w:pPr>
        <w:spacing w:line="360" w:lineRule="auto"/>
        <w:ind w:firstLineChars="200" w:firstLine="480"/>
        <w:rPr>
          <w:rFonts w:ascii="宋体" w:hAnsi="宋体"/>
          <w:sz w:val="24"/>
          <w:szCs w:val="24"/>
        </w:rPr>
      </w:pPr>
      <w:r w:rsidRPr="00A5599E">
        <w:rPr>
          <w:rFonts w:ascii="宋体" w:hAnsi="宋体" w:hint="eastAsia"/>
          <w:sz w:val="24"/>
          <w:szCs w:val="24"/>
        </w:rPr>
        <w:t>由于我国土地的一级市场被国家垄断，任何单位和个人需要使用土地必须申请使用国有土地，不允许集体所有土地直接转化为建设用地，集体土地只有先被征收为国有土地才能进入建设用地市场。按照目前的补偿标准，国家获得的土地出让金的收益远远高于土地补偿费，由被征收土地所获得的利益主要分配给了政府，在这种利益分配机制下，政府成为土地征收中最大的获益者。又由于征地补偿标准是由政府单方面制定的，政府既是利益的分配者，又是利益的获得者，这就使得政府在利益驱动下在现行土地征收补偿标准的幅度内行使自由裁量权时往往就低不就高。这样，失地农民的生活就更加难以保障。据一项在广东省广州市白云区的调查显示，一般的耕地征用补偿费为50000—60000元/亩，在因京珠线征地时为70000元/亩，但这些地实际起码值30万元/亩</w:t>
      </w:r>
      <w:r w:rsidR="00A5599E" w:rsidRPr="00A5599E">
        <w:rPr>
          <w:rFonts w:ascii="宋体" w:hAnsi="宋体" w:hint="eastAsia"/>
          <w:sz w:val="24"/>
          <w:szCs w:val="24"/>
          <w:vertAlign w:val="superscript"/>
        </w:rPr>
        <w:t>[4]</w:t>
      </w:r>
      <w:r w:rsidRPr="00A5599E">
        <w:rPr>
          <w:rFonts w:ascii="宋体" w:hAnsi="宋体" w:hint="eastAsia"/>
          <w:sz w:val="24"/>
          <w:szCs w:val="24"/>
        </w:rPr>
        <w:t>。国务院发展研究中心农村部长韩俊在一次谈话中说，我国自改革以来通过低价向农民征地，然后高价出售，据专家估计，已从农民手中拿走了2万个亿。这些土地增值收益本应作为农民被征收土地以后的生活保障。可见在这种补偿标准下，土地收益的分配是十分不合理的。</w:t>
      </w:r>
    </w:p>
    <w:p w14:paraId="6E078231" w14:textId="77777777" w:rsidR="00C3359A" w:rsidRPr="00B37A0F" w:rsidRDefault="00C3359A" w:rsidP="008161C6">
      <w:pPr>
        <w:pStyle w:val="2"/>
        <w:widowControl/>
        <w:spacing w:before="0" w:after="0" w:line="360" w:lineRule="auto"/>
        <w:ind w:firstLineChars="100" w:firstLine="280"/>
        <w:rPr>
          <w:rFonts w:ascii="黑体" w:hAnsi="黑体"/>
          <w:b w:val="0"/>
          <w:sz w:val="28"/>
          <w:szCs w:val="28"/>
        </w:rPr>
      </w:pPr>
      <w:bookmarkStart w:id="17" w:name="_Toc289452009"/>
      <w:r w:rsidRPr="00B37A0F">
        <w:rPr>
          <w:rFonts w:ascii="黑体" w:hAnsi="黑体" w:hint="eastAsia"/>
          <w:b w:val="0"/>
          <w:sz w:val="28"/>
          <w:szCs w:val="28"/>
        </w:rPr>
        <w:t>（四）补偿安置方式单一</w:t>
      </w:r>
      <w:bookmarkEnd w:id="17"/>
    </w:p>
    <w:p w14:paraId="311A8D22" w14:textId="77777777" w:rsidR="00C3359A" w:rsidRPr="00A5599E" w:rsidRDefault="00C3359A" w:rsidP="00F610B0">
      <w:pPr>
        <w:spacing w:line="360" w:lineRule="auto"/>
        <w:ind w:firstLineChars="200" w:firstLine="480"/>
        <w:rPr>
          <w:rFonts w:ascii="宋体" w:hAnsi="宋体"/>
          <w:sz w:val="24"/>
          <w:szCs w:val="24"/>
        </w:rPr>
      </w:pPr>
      <w:r w:rsidRPr="00A5599E">
        <w:rPr>
          <w:rFonts w:ascii="宋体" w:hAnsi="宋体" w:hint="eastAsia"/>
          <w:sz w:val="24"/>
          <w:szCs w:val="24"/>
        </w:rPr>
        <w:t>《土地管理法》对于补偿安置的途径只规定了货币</w:t>
      </w:r>
      <w:r w:rsidR="00AD52C9" w:rsidRPr="00A5599E">
        <w:rPr>
          <w:rFonts w:ascii="宋体" w:hAnsi="宋体" w:hint="eastAsia"/>
          <w:sz w:val="24"/>
          <w:szCs w:val="24"/>
        </w:rPr>
        <w:t>安置</w:t>
      </w:r>
      <w:r w:rsidRPr="00A5599E">
        <w:rPr>
          <w:rFonts w:ascii="宋体" w:hAnsi="宋体" w:hint="eastAsia"/>
          <w:sz w:val="24"/>
          <w:szCs w:val="24"/>
        </w:rPr>
        <w:t>的方式，没有提出其他具体的安置方式。2004年国务院颁布了《关于深化改革严格土地管理的决定》（以下简称《决定》）。《决定》适应市场经济建立的状况，重新提出了多种安置方式。国土资源部为贯彻《决定》，发布了《关于完善征地补偿安置制度的指导意见》（以下简称《意见》</w:t>
      </w:r>
      <w:r w:rsidR="00AD52C9" w:rsidRPr="00A5599E">
        <w:rPr>
          <w:rFonts w:ascii="宋体" w:hAnsi="宋体" w:hint="eastAsia"/>
          <w:sz w:val="24"/>
          <w:szCs w:val="24"/>
        </w:rPr>
        <w:t>）</w:t>
      </w:r>
      <w:r w:rsidRPr="00A5599E">
        <w:rPr>
          <w:rFonts w:ascii="宋体" w:hAnsi="宋体" w:hint="eastAsia"/>
          <w:sz w:val="24"/>
          <w:szCs w:val="24"/>
        </w:rPr>
        <w:t>，明确规定用地单位在同等条件下</w:t>
      </w:r>
      <w:r w:rsidR="00411BC5" w:rsidRPr="00A5599E">
        <w:rPr>
          <w:rFonts w:ascii="宋体" w:hAnsi="宋体" w:hint="eastAsia"/>
          <w:sz w:val="24"/>
          <w:szCs w:val="24"/>
        </w:rPr>
        <w:t>优先</w:t>
      </w:r>
      <w:r w:rsidR="0034343C" w:rsidRPr="00A5599E">
        <w:rPr>
          <w:rFonts w:ascii="宋体" w:hAnsi="宋体" w:hint="eastAsia"/>
          <w:sz w:val="24"/>
          <w:szCs w:val="24"/>
        </w:rPr>
        <w:t>安排被征地农民就业，保障他们的长远生计。对</w:t>
      </w:r>
      <w:r w:rsidRPr="00A5599E">
        <w:rPr>
          <w:rFonts w:ascii="宋体" w:hAnsi="宋体" w:hint="eastAsia"/>
          <w:sz w:val="24"/>
          <w:szCs w:val="24"/>
        </w:rPr>
        <w:t>被征地农民的安置提出了多种安置的方式，包括农业生产安置、重新择业安置、入股分红安置</w:t>
      </w:r>
      <w:r w:rsidR="0034343C" w:rsidRPr="00A5599E">
        <w:rPr>
          <w:rFonts w:ascii="宋体" w:hAnsi="宋体" w:hint="eastAsia"/>
          <w:sz w:val="24"/>
          <w:szCs w:val="24"/>
        </w:rPr>
        <w:t>、</w:t>
      </w:r>
      <w:r w:rsidRPr="00A5599E">
        <w:rPr>
          <w:rFonts w:ascii="宋体" w:hAnsi="宋体" w:hint="eastAsia"/>
          <w:sz w:val="24"/>
          <w:szCs w:val="24"/>
        </w:rPr>
        <w:t>异地移民安置。这样就拓宽了安置的途径。但是这只是规范性文件，未上升到法律</w:t>
      </w:r>
      <w:r w:rsidRPr="00A5599E">
        <w:rPr>
          <w:rFonts w:ascii="宋体" w:hAnsi="宋体" w:hint="eastAsia"/>
          <w:sz w:val="24"/>
          <w:szCs w:val="24"/>
        </w:rPr>
        <w:lastRenderedPageBreak/>
        <w:t>层面。</w:t>
      </w:r>
    </w:p>
    <w:p w14:paraId="62A52A97" w14:textId="77777777" w:rsidR="00C3359A" w:rsidRPr="00A5599E" w:rsidRDefault="00A37C2C" w:rsidP="00F610B0">
      <w:pPr>
        <w:spacing w:line="360" w:lineRule="auto"/>
        <w:ind w:firstLineChars="200" w:firstLine="480"/>
        <w:rPr>
          <w:rFonts w:ascii="宋体" w:hAnsi="宋体"/>
          <w:sz w:val="24"/>
          <w:szCs w:val="24"/>
        </w:rPr>
      </w:pPr>
      <w:r w:rsidRPr="00A5599E">
        <w:rPr>
          <w:rFonts w:ascii="宋体" w:hAnsi="宋体" w:hint="eastAsia"/>
          <w:sz w:val="24"/>
          <w:szCs w:val="24"/>
        </w:rPr>
        <w:t>现行</w:t>
      </w:r>
      <w:r w:rsidR="00C3359A" w:rsidRPr="00A5599E">
        <w:rPr>
          <w:rFonts w:ascii="宋体" w:hAnsi="宋体" w:hint="eastAsia"/>
          <w:sz w:val="24"/>
          <w:szCs w:val="24"/>
        </w:rPr>
        <w:t>的安置方式难以对失地农民的未来生活提供有效的保障。由于企业用工制度的市场化，强制企业安置劳动力已经不符合市场规律，地方政府对失业农民的安置渠道越来越少。拿着一部分安置补助费的农民进入社会以后，没有其他劳动技能，文化素质较低，就业竞争能力差，失业现象十分普遍。土地被征收，农民失去的是生活的来源，补偿安置应当是一个能提供持续不断的生活来源的安置方式，一个与土地同等效能的安置方式。</w:t>
      </w:r>
    </w:p>
    <w:p w14:paraId="755FC981" w14:textId="77777777" w:rsidR="00C3359A" w:rsidRPr="00B37A0F" w:rsidRDefault="00C3359A" w:rsidP="008161C6">
      <w:pPr>
        <w:pStyle w:val="2"/>
        <w:widowControl/>
        <w:spacing w:before="0" w:after="0" w:line="360" w:lineRule="auto"/>
        <w:ind w:firstLineChars="100" w:firstLine="280"/>
        <w:rPr>
          <w:rFonts w:ascii="黑体" w:hAnsi="黑体"/>
          <w:b w:val="0"/>
          <w:sz w:val="28"/>
          <w:szCs w:val="28"/>
        </w:rPr>
      </w:pPr>
      <w:bookmarkStart w:id="18" w:name="_Toc289452010"/>
      <w:r w:rsidRPr="00B37A0F">
        <w:rPr>
          <w:rFonts w:ascii="黑体" w:hAnsi="黑体" w:hint="eastAsia"/>
          <w:b w:val="0"/>
          <w:sz w:val="28"/>
          <w:szCs w:val="28"/>
        </w:rPr>
        <w:t>（五）集体土地所有权主体制度不完善</w:t>
      </w:r>
      <w:bookmarkEnd w:id="18"/>
    </w:p>
    <w:p w14:paraId="76C25438" w14:textId="77777777" w:rsidR="00C3359A" w:rsidRPr="00A5599E" w:rsidRDefault="00C3359A" w:rsidP="00F610B0">
      <w:pPr>
        <w:spacing w:line="360" w:lineRule="auto"/>
        <w:ind w:firstLineChars="200" w:firstLine="480"/>
        <w:rPr>
          <w:rFonts w:ascii="宋体" w:hAnsi="宋体"/>
          <w:sz w:val="24"/>
          <w:szCs w:val="24"/>
        </w:rPr>
      </w:pPr>
      <w:r w:rsidRPr="00A5599E">
        <w:rPr>
          <w:rFonts w:ascii="宋体" w:hAnsi="宋体" w:hint="eastAsia"/>
          <w:sz w:val="24"/>
          <w:szCs w:val="24"/>
        </w:rPr>
        <w:t>虽然我国《宪法》、《土地管理法》均规定农村土地为农民集体所有。但是在对“集体”的界定上我国法律的规定并不明确。这就造成了集体土地所有权主体的缺失。这种缺失导致在征地补偿费的分配上补偿主体的缺失。《土地管理法实施条例》第26条规定，土地补偿费归农民集体经济组织所有。而依据法律的规定，农村集体经济组织只是负责对集体土地的经营和管理，其本身并不是集体土地所有权人。而土地补偿费是对被征收土体所有权的补偿，法律对于土地补偿费分配的规定是与法律对于集体土地所有权主体的规定相冲突的。</w:t>
      </w:r>
    </w:p>
    <w:p w14:paraId="1825DA03" w14:textId="77777777" w:rsidR="00C3359A" w:rsidRPr="00A5599E" w:rsidRDefault="00C3359A" w:rsidP="00F610B0">
      <w:pPr>
        <w:spacing w:line="360" w:lineRule="auto"/>
        <w:ind w:firstLineChars="200" w:firstLine="480"/>
        <w:rPr>
          <w:rFonts w:ascii="宋体" w:hAnsi="宋体"/>
          <w:sz w:val="24"/>
          <w:szCs w:val="24"/>
        </w:rPr>
      </w:pPr>
      <w:r w:rsidRPr="00A5599E">
        <w:rPr>
          <w:rFonts w:ascii="宋体" w:hAnsi="宋体" w:hint="eastAsia"/>
          <w:sz w:val="24"/>
          <w:szCs w:val="24"/>
        </w:rPr>
        <w:t>土地补偿费的数额高于安置补助费，是补偿费用</w:t>
      </w:r>
      <w:r w:rsidR="00D15D65" w:rsidRPr="00A5599E">
        <w:rPr>
          <w:rFonts w:ascii="宋体" w:hAnsi="宋体" w:hint="eastAsia"/>
          <w:sz w:val="24"/>
          <w:szCs w:val="24"/>
        </w:rPr>
        <w:t>中的大头。土地补偿费归农村集体经济组织所有的弊端在于，这种归属</w:t>
      </w:r>
      <w:r w:rsidRPr="00A5599E">
        <w:rPr>
          <w:rFonts w:ascii="宋体" w:hAnsi="宋体" w:hint="eastAsia"/>
          <w:sz w:val="24"/>
          <w:szCs w:val="24"/>
        </w:rPr>
        <w:t>分配方式使得土地的真正所有权人农民失去了对土地补偿费的控制，一些掌握权力的村干部可以通过手中的权力对土地补偿费进行截留、侵吞。</w:t>
      </w:r>
    </w:p>
    <w:p w14:paraId="7F296DB1" w14:textId="77777777" w:rsidR="00C3359A" w:rsidRPr="00A5599E" w:rsidRDefault="00C3359A" w:rsidP="00F610B0">
      <w:pPr>
        <w:spacing w:line="360" w:lineRule="auto"/>
        <w:ind w:firstLineChars="200" w:firstLine="480"/>
        <w:rPr>
          <w:rFonts w:ascii="宋体" w:hAnsi="宋体"/>
          <w:sz w:val="24"/>
          <w:szCs w:val="24"/>
        </w:rPr>
      </w:pPr>
      <w:r w:rsidRPr="00A5599E">
        <w:rPr>
          <w:rFonts w:ascii="宋体" w:hAnsi="宋体" w:hint="eastAsia"/>
          <w:sz w:val="24"/>
          <w:szCs w:val="24"/>
        </w:rPr>
        <w:t>对集体土地所有权主体规定的模糊还导致多个所有权行使主体争抢土地补偿费的局面。根据现行法律规定，我国集体土地所有权行使主体有三种，包括农民集体、农业集体经济组织的农民集体、乡（镇）农民集体。这三者之间相互包容而且地位不平等，出现了相互间争夺土地补偿费的现象。这种局面使得农民在低补偿标准之下土地补偿费的进一步流失。</w:t>
      </w:r>
    </w:p>
    <w:p w14:paraId="73621FE0" w14:textId="77777777" w:rsidR="00C3359A" w:rsidRPr="00B37A0F" w:rsidRDefault="00C3359A" w:rsidP="008161C6">
      <w:pPr>
        <w:pStyle w:val="2"/>
        <w:widowControl/>
        <w:spacing w:before="0" w:after="0" w:line="360" w:lineRule="auto"/>
        <w:ind w:firstLineChars="100" w:firstLine="280"/>
        <w:rPr>
          <w:rFonts w:ascii="黑体" w:hAnsi="黑体"/>
          <w:b w:val="0"/>
          <w:sz w:val="28"/>
          <w:szCs w:val="28"/>
        </w:rPr>
      </w:pPr>
      <w:bookmarkStart w:id="19" w:name="_Toc289452011"/>
      <w:r w:rsidRPr="00B37A0F">
        <w:rPr>
          <w:rFonts w:ascii="黑体" w:hAnsi="黑体" w:hint="eastAsia"/>
          <w:b w:val="0"/>
          <w:sz w:val="28"/>
          <w:szCs w:val="28"/>
        </w:rPr>
        <w:t>（六）土地征收补偿程序不公</w:t>
      </w:r>
      <w:bookmarkEnd w:id="19"/>
    </w:p>
    <w:p w14:paraId="166DC8E4" w14:textId="77777777" w:rsidR="00C3359A" w:rsidRPr="00A5599E" w:rsidRDefault="00C3359A" w:rsidP="00F610B0">
      <w:pPr>
        <w:spacing w:line="360" w:lineRule="auto"/>
        <w:ind w:firstLineChars="200" w:firstLine="480"/>
        <w:rPr>
          <w:rFonts w:ascii="宋体" w:hAnsi="宋体"/>
          <w:sz w:val="24"/>
          <w:szCs w:val="24"/>
        </w:rPr>
      </w:pPr>
      <w:r w:rsidRPr="00A5599E">
        <w:rPr>
          <w:rFonts w:ascii="宋体" w:hAnsi="宋体" w:hint="eastAsia"/>
          <w:sz w:val="24"/>
          <w:szCs w:val="24"/>
        </w:rPr>
        <w:t>我国的土地征收补偿程序是行政主导型的补偿程序。土地征收的行政程序中，无论是土地征收的决定还是补偿安置方案都由行政机关单方面做主，作为土地权利人的农民没有机会参与到程序中来，其权利主体的地位没有得到应有的尊重。土地征收事关农民的重大利益，法律却没有赋予其任何参与和协商的权利。虽然行政程序中有“两公告”</w:t>
      </w:r>
      <w:r w:rsidRPr="00A5599E">
        <w:rPr>
          <w:rFonts w:ascii="宋体" w:hAnsi="宋体" w:hint="eastAsia"/>
          <w:sz w:val="24"/>
          <w:szCs w:val="24"/>
        </w:rPr>
        <w:lastRenderedPageBreak/>
        <w:t>制度，但这种公告只起到通知被征地人的作用，并未赋予其对于土地征收任何的质疑和协商的权利。</w:t>
      </w:r>
    </w:p>
    <w:p w14:paraId="0CC097B1" w14:textId="77777777" w:rsidR="00C3359A" w:rsidRPr="00A5599E" w:rsidRDefault="00C3359A" w:rsidP="00F610B0">
      <w:pPr>
        <w:spacing w:line="360" w:lineRule="auto"/>
        <w:ind w:firstLineChars="200" w:firstLine="480"/>
        <w:rPr>
          <w:rFonts w:ascii="宋体" w:hAnsi="宋体"/>
          <w:sz w:val="24"/>
          <w:szCs w:val="24"/>
        </w:rPr>
      </w:pPr>
      <w:r w:rsidRPr="00A5599E">
        <w:rPr>
          <w:rFonts w:ascii="宋体" w:hAnsi="宋体" w:hint="eastAsia"/>
          <w:sz w:val="24"/>
          <w:szCs w:val="24"/>
        </w:rPr>
        <w:t>在纠纷解决程序中，我国法律规定对于补偿标准的争议和因未按照依法批准的征收土地方案和征地补偿、安置方案进行补偿、安置引发的争议均由行政机关协调、裁决。作为方案的制定者和执行者，行政机关难以站在一个中立的立场进行公正的裁决。另外法律没有赋予被征收者提起诉讼的权利，使纠纷不能得到司法途径的解决。这种征收补偿程序的设立对于被征地者来说是不公的，对其权益的保护来说是不利的。</w:t>
      </w:r>
    </w:p>
    <w:p w14:paraId="53881201" w14:textId="77777777" w:rsidR="00C3359A" w:rsidRPr="00B37A0F" w:rsidRDefault="00960DF2" w:rsidP="008161C6">
      <w:pPr>
        <w:pStyle w:val="1"/>
        <w:widowControl/>
        <w:spacing w:before="0" w:after="0" w:line="360" w:lineRule="auto"/>
        <w:rPr>
          <w:rFonts w:ascii="黑体" w:eastAsia="黑体" w:hAnsi="黑体"/>
          <w:b w:val="0"/>
          <w:sz w:val="32"/>
          <w:szCs w:val="32"/>
        </w:rPr>
      </w:pPr>
      <w:bookmarkStart w:id="20" w:name="_Toc289452012"/>
      <w:r>
        <w:rPr>
          <w:rFonts w:ascii="黑体" w:eastAsia="黑体" w:hAnsi="黑体" w:hint="eastAsia"/>
          <w:b w:val="0"/>
          <w:sz w:val="32"/>
          <w:szCs w:val="32"/>
        </w:rPr>
        <w:t>四</w:t>
      </w:r>
      <w:r w:rsidR="00C3359A" w:rsidRPr="00B37A0F">
        <w:rPr>
          <w:rFonts w:ascii="黑体" w:eastAsia="黑体" w:hAnsi="黑体" w:hint="eastAsia"/>
          <w:b w:val="0"/>
          <w:sz w:val="32"/>
          <w:szCs w:val="32"/>
        </w:rPr>
        <w:t>、我国现行土地征收补偿制度存在的问题的原因分析</w:t>
      </w:r>
      <w:bookmarkEnd w:id="20"/>
    </w:p>
    <w:p w14:paraId="26278CC0" w14:textId="77777777" w:rsidR="00C3359A" w:rsidRPr="00A5599E" w:rsidRDefault="00C3359A" w:rsidP="00F610B0">
      <w:pPr>
        <w:spacing w:line="360" w:lineRule="auto"/>
        <w:ind w:firstLineChars="200" w:firstLine="480"/>
        <w:rPr>
          <w:rFonts w:ascii="宋体" w:hAnsi="宋体"/>
          <w:sz w:val="24"/>
          <w:szCs w:val="24"/>
        </w:rPr>
      </w:pPr>
      <w:r w:rsidRPr="00A5599E">
        <w:rPr>
          <w:rFonts w:ascii="宋体" w:hAnsi="宋体" w:hint="eastAsia"/>
          <w:sz w:val="24"/>
          <w:szCs w:val="24"/>
        </w:rPr>
        <w:t>我国现行土地征收补偿制度存在的种种缺陷有其深层次的原因：</w:t>
      </w:r>
    </w:p>
    <w:p w14:paraId="564F7A2A" w14:textId="77777777" w:rsidR="00C3359A" w:rsidRPr="00B37A0F" w:rsidRDefault="00C3359A" w:rsidP="008161C6">
      <w:pPr>
        <w:pStyle w:val="2"/>
        <w:widowControl/>
        <w:spacing w:before="0" w:after="0" w:line="360" w:lineRule="auto"/>
        <w:ind w:firstLineChars="100" w:firstLine="280"/>
        <w:rPr>
          <w:rFonts w:ascii="黑体" w:hAnsi="黑体"/>
          <w:b w:val="0"/>
          <w:sz w:val="28"/>
          <w:szCs w:val="28"/>
        </w:rPr>
      </w:pPr>
      <w:bookmarkStart w:id="21" w:name="_Toc289452013"/>
      <w:r w:rsidRPr="00B37A0F">
        <w:rPr>
          <w:rFonts w:ascii="黑体" w:hAnsi="黑体" w:hint="eastAsia"/>
          <w:b w:val="0"/>
          <w:sz w:val="28"/>
          <w:szCs w:val="28"/>
        </w:rPr>
        <w:t>（一）受传统计划经济体制的影响</w:t>
      </w:r>
      <w:bookmarkEnd w:id="21"/>
    </w:p>
    <w:p w14:paraId="420E83FC" w14:textId="77777777" w:rsidR="00C3359A" w:rsidRPr="00A5599E" w:rsidRDefault="00C3359A" w:rsidP="00F610B0">
      <w:pPr>
        <w:spacing w:line="360" w:lineRule="auto"/>
        <w:ind w:firstLineChars="200" w:firstLine="480"/>
        <w:rPr>
          <w:rFonts w:ascii="宋体" w:hAnsi="宋体"/>
          <w:sz w:val="24"/>
          <w:szCs w:val="24"/>
        </w:rPr>
      </w:pPr>
      <w:r w:rsidRPr="00A5599E">
        <w:rPr>
          <w:rFonts w:ascii="宋体" w:hAnsi="宋体" w:hint="eastAsia"/>
          <w:sz w:val="24"/>
          <w:szCs w:val="24"/>
        </w:rPr>
        <w:t>在计划经济体制下，资源的流转依靠行政调配。在计划经济时代，国家为保障建设用地，严格控制土地流转，限制集体所有土地的流转，建设用地由国家统筹补偿划拨，国家为了确保经济建设低价甚至无偿征收集体土地。在这种经济体制下，土地征收并未被视为财产征收，没有从私法保护的角度来看待土地征收问题，仅仅将其作为一种行政资源的配置，土地对于其所有者的经济价值不显现</w:t>
      </w:r>
      <w:r w:rsidR="00A5599E" w:rsidRPr="00A5599E">
        <w:rPr>
          <w:rFonts w:ascii="宋体" w:hAnsi="宋体" w:hint="eastAsia"/>
          <w:vertAlign w:val="superscript"/>
        </w:rPr>
        <w:t>[5]</w:t>
      </w:r>
      <w:r w:rsidRPr="00A5599E">
        <w:rPr>
          <w:rFonts w:ascii="宋体" w:hAnsi="宋体" w:hint="eastAsia"/>
          <w:sz w:val="24"/>
          <w:szCs w:val="24"/>
        </w:rPr>
        <w:t>。我国土地征收补偿制度的建立就曾受这种经济体制传统的影响。具体表现为对现行补偿制度中补偿范围、补偿标准、征收补偿程序等的影响。</w:t>
      </w:r>
    </w:p>
    <w:p w14:paraId="41EA3583" w14:textId="77777777" w:rsidR="00C3359A" w:rsidRPr="00B37A0F" w:rsidRDefault="00C3359A" w:rsidP="008161C6">
      <w:pPr>
        <w:pStyle w:val="2"/>
        <w:widowControl/>
        <w:spacing w:before="0" w:after="0" w:line="360" w:lineRule="auto"/>
        <w:ind w:firstLineChars="100" w:firstLine="280"/>
        <w:rPr>
          <w:rFonts w:ascii="黑体" w:hAnsi="黑体"/>
          <w:b w:val="0"/>
          <w:sz w:val="28"/>
          <w:szCs w:val="28"/>
        </w:rPr>
      </w:pPr>
      <w:bookmarkStart w:id="22" w:name="_Toc289452014"/>
      <w:r w:rsidRPr="00B37A0F">
        <w:rPr>
          <w:rFonts w:ascii="黑体" w:hAnsi="黑体" w:hint="eastAsia"/>
          <w:b w:val="0"/>
          <w:sz w:val="28"/>
          <w:szCs w:val="28"/>
        </w:rPr>
        <w:t>（二）物权平等保护观念的缺失</w:t>
      </w:r>
      <w:bookmarkEnd w:id="22"/>
    </w:p>
    <w:p w14:paraId="5113A9B2" w14:textId="77777777" w:rsidR="00C3359A" w:rsidRPr="00A5599E" w:rsidRDefault="00C3359A" w:rsidP="00F610B0">
      <w:pPr>
        <w:spacing w:line="360" w:lineRule="auto"/>
        <w:ind w:firstLineChars="200" w:firstLine="480"/>
        <w:rPr>
          <w:rFonts w:ascii="宋体" w:hAnsi="宋体"/>
          <w:sz w:val="24"/>
          <w:szCs w:val="24"/>
        </w:rPr>
      </w:pPr>
      <w:r w:rsidRPr="00A5599E">
        <w:rPr>
          <w:rFonts w:ascii="宋体" w:hAnsi="宋体" w:hint="eastAsia"/>
          <w:sz w:val="24"/>
          <w:szCs w:val="24"/>
        </w:rPr>
        <w:t>在我国，集体所有权的地位一直在国家所有权之下，私权得不到应有的尊重和保护，国家为了国家利益就可以不受任何约束地对私有财产进行征收。对国家所有权的优先保护，对私权的漠视是受我国传统的财产观念影响的。我国传统的财产观念是将财富集中在官府中，财富被认为是国家的专利。这种沿袭几千年的封建社会财富观念和财富占有制度使得我国在遥远的过去始终没有出现真正保护个人财产权利的法律体系。而是形成了财产归国家所有是基本形态，财产归个人所有则是特殊情形的模式</w:t>
      </w:r>
      <w:r w:rsidR="00A5599E" w:rsidRPr="00A5599E">
        <w:rPr>
          <w:rFonts w:ascii="宋体" w:hAnsi="宋体" w:hint="eastAsia"/>
          <w:sz w:val="24"/>
          <w:szCs w:val="24"/>
          <w:vertAlign w:val="superscript"/>
        </w:rPr>
        <w:t>[6]</w:t>
      </w:r>
      <w:r w:rsidRPr="00A5599E">
        <w:rPr>
          <w:rFonts w:ascii="宋体" w:hAnsi="宋体" w:hint="eastAsia"/>
          <w:sz w:val="24"/>
          <w:szCs w:val="24"/>
        </w:rPr>
        <w:t>。《宪法》2004年修改以后才将补偿作为土地征收的条件。在这种所有权不平等保护，对私权漠视的情况下，造成了我国目前没有以公平公正的标准对被征收的集体土地进行补偿。</w:t>
      </w:r>
    </w:p>
    <w:p w14:paraId="7A61F9F6" w14:textId="77777777" w:rsidR="00C3359A" w:rsidRPr="00B37A0F" w:rsidRDefault="00C3359A" w:rsidP="008161C6">
      <w:pPr>
        <w:pStyle w:val="2"/>
        <w:widowControl/>
        <w:spacing w:before="0" w:after="0" w:line="360" w:lineRule="auto"/>
        <w:ind w:firstLineChars="100" w:firstLine="280"/>
        <w:rPr>
          <w:rFonts w:ascii="黑体" w:hAnsi="黑体"/>
          <w:b w:val="0"/>
          <w:sz w:val="28"/>
          <w:szCs w:val="28"/>
        </w:rPr>
      </w:pPr>
      <w:bookmarkStart w:id="23" w:name="_Toc289452015"/>
      <w:r w:rsidRPr="00B37A0F">
        <w:rPr>
          <w:rFonts w:ascii="黑体" w:hAnsi="黑体" w:hint="eastAsia"/>
          <w:b w:val="0"/>
          <w:sz w:val="28"/>
          <w:szCs w:val="28"/>
        </w:rPr>
        <w:t>（三）历史原因造成了集体土地所有权主体的模糊</w:t>
      </w:r>
      <w:bookmarkEnd w:id="23"/>
    </w:p>
    <w:p w14:paraId="1BBF4C94" w14:textId="77777777" w:rsidR="00C3359A" w:rsidRPr="00A5599E" w:rsidRDefault="00C3359A" w:rsidP="00F610B0">
      <w:pPr>
        <w:spacing w:line="360" w:lineRule="auto"/>
        <w:ind w:firstLineChars="200" w:firstLine="480"/>
        <w:rPr>
          <w:rFonts w:ascii="宋体" w:hAnsi="宋体"/>
          <w:sz w:val="24"/>
          <w:szCs w:val="24"/>
        </w:rPr>
      </w:pPr>
      <w:r w:rsidRPr="00A5599E">
        <w:rPr>
          <w:rFonts w:ascii="宋体" w:hAnsi="宋体" w:hint="eastAsia"/>
          <w:sz w:val="24"/>
          <w:szCs w:val="24"/>
        </w:rPr>
        <w:t>作为土地征收补偿的配套制度，农村集体土地所有权主体制度的完善有助于保护被</w:t>
      </w:r>
      <w:r w:rsidRPr="00A5599E">
        <w:rPr>
          <w:rFonts w:ascii="宋体" w:hAnsi="宋体" w:hint="eastAsia"/>
          <w:sz w:val="24"/>
          <w:szCs w:val="24"/>
        </w:rPr>
        <w:lastRenderedPageBreak/>
        <w:t>征地农民的利益。我国集体土地的产权制度经历了土地的农业劳动者私有化、初级农业生产合作社下的土地“按分公有”制、高级农业生产合作社下的“共同公有”制、人民公社化的“公社所有制”、“三级所有，队为基础”的人民公社体制下的土地农民集体所有制、农民集体所有下的土地承包经营制的演化过程，形成了当前集体土地所有权三级主体行使的格局，其各自的权利和利益界定是模糊的。这种集体土地所有权主体的模糊，导致了征地补偿费归属的纠纷。</w:t>
      </w:r>
    </w:p>
    <w:p w14:paraId="14E98723" w14:textId="77777777" w:rsidR="00C3359A" w:rsidRPr="00B37A0F" w:rsidRDefault="00960DF2" w:rsidP="008161C6">
      <w:pPr>
        <w:pStyle w:val="1"/>
        <w:widowControl/>
        <w:spacing w:before="0" w:after="0" w:line="360" w:lineRule="auto"/>
        <w:rPr>
          <w:rFonts w:ascii="黑体" w:eastAsia="黑体" w:hAnsi="黑体"/>
          <w:b w:val="0"/>
          <w:sz w:val="32"/>
          <w:szCs w:val="32"/>
        </w:rPr>
      </w:pPr>
      <w:bookmarkStart w:id="24" w:name="_Toc289452016"/>
      <w:r>
        <w:rPr>
          <w:rFonts w:ascii="黑体" w:eastAsia="黑体" w:hAnsi="黑体" w:hint="eastAsia"/>
          <w:b w:val="0"/>
          <w:sz w:val="32"/>
          <w:szCs w:val="32"/>
        </w:rPr>
        <w:t>五</w:t>
      </w:r>
      <w:r w:rsidR="00C3359A" w:rsidRPr="00B37A0F">
        <w:rPr>
          <w:rFonts w:ascii="黑体" w:eastAsia="黑体" w:hAnsi="黑体" w:hint="eastAsia"/>
          <w:b w:val="0"/>
          <w:sz w:val="32"/>
          <w:szCs w:val="32"/>
        </w:rPr>
        <w:t>、重建我国土地征收补偿制度的构想</w:t>
      </w:r>
      <w:bookmarkEnd w:id="24"/>
    </w:p>
    <w:p w14:paraId="5DF1F41F" w14:textId="77777777" w:rsidR="00C3359A" w:rsidRPr="00A5599E" w:rsidRDefault="00C3359A" w:rsidP="00F610B0">
      <w:pPr>
        <w:spacing w:line="360" w:lineRule="auto"/>
        <w:ind w:firstLineChars="200" w:firstLine="480"/>
        <w:rPr>
          <w:rFonts w:ascii="宋体" w:hAnsi="宋体"/>
          <w:sz w:val="24"/>
          <w:szCs w:val="24"/>
        </w:rPr>
      </w:pPr>
      <w:r w:rsidRPr="00A5599E">
        <w:rPr>
          <w:rFonts w:ascii="宋体" w:hAnsi="宋体" w:hint="eastAsia"/>
          <w:sz w:val="24"/>
          <w:szCs w:val="24"/>
        </w:rPr>
        <w:t>基于以上对我国土地征收补偿制度的缺陷及其原因的分析，本文认为重建我国土地征收补偿制度应遵循物权平等保护的理念，在市场经济条件下按照市场的规则建立我国的土地征收补偿制度。现就我国土地征收补偿制度的重构提出以下构想。</w:t>
      </w:r>
    </w:p>
    <w:p w14:paraId="262F421F" w14:textId="77777777" w:rsidR="00C3359A" w:rsidRPr="00B37A0F" w:rsidRDefault="00C3359A" w:rsidP="008161C6">
      <w:pPr>
        <w:pStyle w:val="2"/>
        <w:widowControl/>
        <w:spacing w:before="0" w:after="0" w:line="360" w:lineRule="auto"/>
        <w:ind w:firstLineChars="100" w:firstLine="280"/>
        <w:rPr>
          <w:rFonts w:ascii="黑体" w:hAnsi="黑体"/>
          <w:b w:val="0"/>
          <w:sz w:val="28"/>
          <w:szCs w:val="28"/>
        </w:rPr>
      </w:pPr>
      <w:bookmarkStart w:id="25" w:name="_Toc289452017"/>
      <w:r w:rsidRPr="00B37A0F">
        <w:rPr>
          <w:rFonts w:ascii="黑体" w:hAnsi="黑体" w:hint="eastAsia"/>
          <w:b w:val="0"/>
          <w:sz w:val="28"/>
          <w:szCs w:val="28"/>
        </w:rPr>
        <w:t>（一）土地征收补偿应当以维持被征收土地者的生活水平为原则</w:t>
      </w:r>
      <w:bookmarkEnd w:id="25"/>
    </w:p>
    <w:p w14:paraId="7E087893" w14:textId="77777777" w:rsidR="00C3359A" w:rsidRPr="00A5599E" w:rsidRDefault="00C3359A" w:rsidP="00F610B0">
      <w:pPr>
        <w:spacing w:line="360" w:lineRule="auto"/>
        <w:ind w:firstLineChars="200" w:firstLine="480"/>
        <w:rPr>
          <w:rFonts w:ascii="宋体" w:hAnsi="宋体"/>
          <w:sz w:val="24"/>
          <w:szCs w:val="24"/>
        </w:rPr>
      </w:pPr>
      <w:r w:rsidRPr="00A5599E">
        <w:rPr>
          <w:rFonts w:ascii="宋体" w:hAnsi="宋体" w:hint="eastAsia"/>
          <w:sz w:val="24"/>
          <w:szCs w:val="24"/>
        </w:rPr>
        <w:t>如前所述，土地征收的实质是利益的重新分配，土地征收补偿的目标是平衡公共利益和少部分人利益，以弥补少数人为公共利益所付出的特别牺牲。土地征收的进行要以公正补偿为其前提条件。</w:t>
      </w:r>
    </w:p>
    <w:p w14:paraId="26068D06" w14:textId="77777777" w:rsidR="00C3359A" w:rsidRPr="00A5599E" w:rsidRDefault="00C3359A" w:rsidP="00F610B0">
      <w:pPr>
        <w:spacing w:line="360" w:lineRule="auto"/>
        <w:ind w:firstLineChars="200" w:firstLine="480"/>
        <w:rPr>
          <w:rFonts w:ascii="宋体" w:hAnsi="宋体"/>
          <w:sz w:val="24"/>
          <w:szCs w:val="24"/>
        </w:rPr>
      </w:pPr>
      <w:r w:rsidRPr="00A5599E">
        <w:rPr>
          <w:rFonts w:ascii="宋体" w:hAnsi="宋体" w:hint="eastAsia"/>
          <w:sz w:val="24"/>
          <w:szCs w:val="24"/>
        </w:rPr>
        <w:t>但是何为公正？有人从生存成本的角度探讨对失地农民的补偿标准，指出土地征收对农民的影响在于改变了农民当前的和长远的生存资源条件，从而改变了农民的生存成本水平，农民让渡土地就要获得一个与土地等效用的补偿</w:t>
      </w:r>
      <w:r w:rsidR="00941352" w:rsidRPr="00941352">
        <w:rPr>
          <w:rFonts w:ascii="宋体" w:hAnsi="宋体" w:hint="eastAsia"/>
          <w:sz w:val="24"/>
          <w:szCs w:val="24"/>
          <w:vertAlign w:val="superscript"/>
        </w:rPr>
        <w:t>[</w:t>
      </w:r>
      <w:r w:rsidR="00941352">
        <w:rPr>
          <w:rFonts w:ascii="宋体" w:hAnsi="宋体" w:hint="eastAsia"/>
          <w:sz w:val="24"/>
          <w:szCs w:val="24"/>
          <w:vertAlign w:val="superscript"/>
        </w:rPr>
        <w:t>6</w:t>
      </w:r>
      <w:r w:rsidR="00941352" w:rsidRPr="00941352">
        <w:rPr>
          <w:rFonts w:ascii="宋体" w:hAnsi="宋体" w:hint="eastAsia"/>
          <w:sz w:val="24"/>
          <w:szCs w:val="24"/>
          <w:vertAlign w:val="superscript"/>
        </w:rPr>
        <w:t>]</w:t>
      </w:r>
      <w:r w:rsidRPr="00A5599E">
        <w:rPr>
          <w:rFonts w:ascii="宋体" w:hAnsi="宋体" w:hint="eastAsia"/>
          <w:sz w:val="24"/>
          <w:szCs w:val="24"/>
        </w:rPr>
        <w:t>。这对于确定土地征收补偿应遵循的原则有一定借鉴意义。</w:t>
      </w:r>
      <w:r w:rsidR="004B3550" w:rsidRPr="00A5599E">
        <w:rPr>
          <w:rFonts w:ascii="宋体" w:hAnsi="宋体" w:hint="eastAsia"/>
          <w:sz w:val="24"/>
          <w:szCs w:val="24"/>
        </w:rPr>
        <w:t>笔者</w:t>
      </w:r>
      <w:r w:rsidRPr="00A5599E">
        <w:rPr>
          <w:rFonts w:ascii="宋体" w:hAnsi="宋体" w:hint="eastAsia"/>
          <w:sz w:val="24"/>
          <w:szCs w:val="24"/>
        </w:rPr>
        <w:t>认为公正的补偿当以被征收土地者丧失的利益为准。土地对我国农民来说具有就业和发展的功能、保障功能，土地为其提供源源不断的生存来源。土地征收使农民失去了土地对于其生存和发展的这些功能，从利益角度讲则是生存和发展利益的丧失。这些利益体现了被征收土地者实质的损失，而不仅仅是土地本身所具有的价值。所以，土地征收补偿要以土地对农民来说所具有的利</w:t>
      </w:r>
      <w:r w:rsidR="004B3550" w:rsidRPr="00A5599E">
        <w:rPr>
          <w:rFonts w:ascii="宋体" w:hAnsi="宋体" w:hint="eastAsia"/>
          <w:sz w:val="24"/>
          <w:szCs w:val="24"/>
        </w:rPr>
        <w:t>益为准，征收者应当提供一个与被征收土地具有同等效用的补偿。因此</w:t>
      </w:r>
      <w:r w:rsidRPr="00A5599E">
        <w:rPr>
          <w:rFonts w:ascii="宋体" w:hAnsi="宋体" w:hint="eastAsia"/>
          <w:sz w:val="24"/>
          <w:szCs w:val="24"/>
        </w:rPr>
        <w:t>可以得出，土地征收补偿要以保持被征收者原有的生活水平为原则，要保证征地后被征收者的生活水平不因此而降低。此为公正之标准所在。国务院2004</w:t>
      </w:r>
      <w:r w:rsidR="00E325E2" w:rsidRPr="00A5599E">
        <w:rPr>
          <w:rFonts w:ascii="宋体" w:hAnsi="宋体" w:hint="eastAsia"/>
          <w:sz w:val="24"/>
          <w:szCs w:val="24"/>
        </w:rPr>
        <w:t>年发布的《决定》和国土资源部同年</w:t>
      </w:r>
      <w:r w:rsidRPr="00A5599E">
        <w:rPr>
          <w:rFonts w:ascii="宋体" w:hAnsi="宋体" w:hint="eastAsia"/>
          <w:sz w:val="24"/>
          <w:szCs w:val="24"/>
        </w:rPr>
        <w:t>发布的《意见》就提出了保证被征地农民原有生活水平不因征地而降低的原则。</w:t>
      </w:r>
    </w:p>
    <w:p w14:paraId="645CEF20" w14:textId="77777777" w:rsidR="00C3359A" w:rsidRPr="00A5599E" w:rsidRDefault="00C3359A" w:rsidP="00F610B0">
      <w:pPr>
        <w:spacing w:line="360" w:lineRule="auto"/>
        <w:ind w:firstLineChars="200" w:firstLine="480"/>
        <w:rPr>
          <w:rFonts w:ascii="宋体" w:hAnsi="宋体"/>
          <w:sz w:val="24"/>
          <w:szCs w:val="24"/>
        </w:rPr>
      </w:pPr>
      <w:r w:rsidRPr="00A5599E">
        <w:rPr>
          <w:rFonts w:ascii="宋体" w:hAnsi="宋体" w:hint="eastAsia"/>
          <w:sz w:val="24"/>
          <w:szCs w:val="24"/>
        </w:rPr>
        <w:t>所以，在确定了以保持被征收者原有生活水平为原则的前提下，土地征收补偿制度的具体规则应当以此为指导来进行规定。</w:t>
      </w:r>
    </w:p>
    <w:p w14:paraId="5C4E978F" w14:textId="77777777" w:rsidR="00C3359A" w:rsidRPr="00B37A0F" w:rsidRDefault="00C3359A" w:rsidP="008161C6">
      <w:pPr>
        <w:pStyle w:val="2"/>
        <w:widowControl/>
        <w:spacing w:before="0" w:after="0" w:line="360" w:lineRule="auto"/>
        <w:ind w:firstLineChars="100" w:firstLine="280"/>
        <w:rPr>
          <w:rFonts w:ascii="黑体" w:hAnsi="黑体"/>
          <w:b w:val="0"/>
          <w:sz w:val="28"/>
          <w:szCs w:val="28"/>
        </w:rPr>
      </w:pPr>
      <w:bookmarkStart w:id="26" w:name="_Toc289452018"/>
      <w:r w:rsidRPr="00B37A0F">
        <w:rPr>
          <w:rFonts w:ascii="黑体" w:hAnsi="黑体" w:hint="eastAsia"/>
          <w:b w:val="0"/>
          <w:sz w:val="28"/>
          <w:szCs w:val="28"/>
        </w:rPr>
        <w:lastRenderedPageBreak/>
        <w:t>（二）确立对被征收土地市场化的补偿标准</w:t>
      </w:r>
      <w:bookmarkEnd w:id="26"/>
    </w:p>
    <w:p w14:paraId="4E19293B" w14:textId="77777777" w:rsidR="00C3359A" w:rsidRPr="00A5599E" w:rsidRDefault="00C3359A" w:rsidP="00F610B0">
      <w:pPr>
        <w:spacing w:line="360" w:lineRule="auto"/>
        <w:ind w:firstLineChars="200" w:firstLine="480"/>
        <w:rPr>
          <w:rFonts w:ascii="宋体" w:hAnsi="宋体"/>
          <w:sz w:val="24"/>
          <w:szCs w:val="24"/>
        </w:rPr>
      </w:pPr>
      <w:r w:rsidRPr="00A5599E">
        <w:rPr>
          <w:rFonts w:ascii="宋体" w:hAnsi="宋体" w:hint="eastAsia"/>
          <w:sz w:val="24"/>
          <w:szCs w:val="24"/>
        </w:rPr>
        <w:t>我国目前的土地征收补偿标准是非市场化的，不以市场为导向。这种补偿标准不能体现土地的真实价值。土地作为农民的财产，农民对于其享有所有权，国家强制征收农民的土地，按照公平原则，应当以与被征收财产的真实价值相当的补偿费进行补偿。</w:t>
      </w:r>
    </w:p>
    <w:p w14:paraId="364FA5EF" w14:textId="77777777" w:rsidR="00C3359A" w:rsidRPr="00A5599E" w:rsidRDefault="00C3359A" w:rsidP="00F610B0">
      <w:pPr>
        <w:spacing w:line="360" w:lineRule="auto"/>
        <w:ind w:firstLineChars="200" w:firstLine="480"/>
        <w:rPr>
          <w:rFonts w:ascii="宋体" w:hAnsi="宋体"/>
          <w:sz w:val="24"/>
          <w:szCs w:val="24"/>
        </w:rPr>
      </w:pPr>
      <w:r w:rsidRPr="00A5599E">
        <w:rPr>
          <w:rFonts w:ascii="宋体" w:hAnsi="宋体" w:hint="eastAsia"/>
          <w:sz w:val="24"/>
          <w:szCs w:val="24"/>
        </w:rPr>
        <w:t>由于我国实行土地一级市场的国家垄断，不允许集体土地直接进入建设用地市场，同一块土地在农民手上时禁止通过市场进行流转，土地所有权被征收时只能获得低廉的补偿费用，而当这块土地属于国家所有时，国家却可以通过出让土地使用权获得高额的土地收益。从所有权平等保护的角度讲，这种制度是对集体土地所有权的不公。本着所有权平等保护的理念，应当允许集体土地所有人以土地的真实价值获得相应的补偿。而体现土地地理位置，土地所在地经济发展水平等因素的市场价格体现了土地的真实价值。</w:t>
      </w:r>
    </w:p>
    <w:p w14:paraId="289D9213" w14:textId="77777777" w:rsidR="00C3359A" w:rsidRPr="00A5599E" w:rsidRDefault="00C3359A" w:rsidP="00F610B0">
      <w:pPr>
        <w:spacing w:line="360" w:lineRule="auto"/>
        <w:ind w:firstLineChars="200" w:firstLine="480"/>
        <w:rPr>
          <w:rFonts w:ascii="宋体" w:hAnsi="宋体"/>
          <w:sz w:val="24"/>
          <w:szCs w:val="24"/>
        </w:rPr>
      </w:pPr>
      <w:r w:rsidRPr="00A5599E">
        <w:rPr>
          <w:rFonts w:ascii="宋体" w:hAnsi="宋体" w:hint="eastAsia"/>
          <w:sz w:val="24"/>
          <w:szCs w:val="24"/>
        </w:rPr>
        <w:t>在市场经济环境下，农民的生产、生活资料都从市场上以市场价格购买，可以说农民的生活是完全处在市场条件下的，其购买生产、生活资料的成本都是市场化的成本，而作为其财产的土地若以非市场化的低廉价格流转，即其获得其财产价值的非市场化，这显然是不符合市场规律的。现行补偿标准难以保障农民在市场条件下的生存，是不考虑农民长远生活保障的表现。尤其是在农民脱离土地以后其生活费将成倍增加的情况下，这样的补偿标准确难以维持农民原有的生活水平。</w:t>
      </w:r>
    </w:p>
    <w:p w14:paraId="3FF9AAFC" w14:textId="77777777" w:rsidR="00C3359A" w:rsidRPr="00A5599E" w:rsidRDefault="00C3359A" w:rsidP="00F610B0">
      <w:pPr>
        <w:spacing w:line="360" w:lineRule="auto"/>
        <w:ind w:firstLineChars="200" w:firstLine="480"/>
        <w:rPr>
          <w:rFonts w:ascii="宋体" w:hAnsi="宋体"/>
          <w:sz w:val="24"/>
          <w:szCs w:val="24"/>
        </w:rPr>
      </w:pPr>
      <w:r w:rsidRPr="00A5599E">
        <w:rPr>
          <w:rFonts w:ascii="宋体" w:hAnsi="宋体" w:hint="eastAsia"/>
          <w:sz w:val="24"/>
          <w:szCs w:val="24"/>
        </w:rPr>
        <w:t>比较日本、英国、德国等国的规定，各国制定的补偿标准一般都以市价为准。以日本为例，土地补偿的标准为：征收时正常的市价=确定征收时临近同种类的土地交易价格所确定的相当价格×确定征收至实际征收间的物价指数变动</w:t>
      </w:r>
      <w:r w:rsidR="00941352" w:rsidRPr="00941352">
        <w:rPr>
          <w:rFonts w:ascii="宋体" w:hAnsi="宋体" w:hint="eastAsia"/>
          <w:sz w:val="24"/>
          <w:szCs w:val="24"/>
          <w:vertAlign w:val="superscript"/>
        </w:rPr>
        <w:t>[7]</w:t>
      </w:r>
      <w:r w:rsidRPr="00A5599E">
        <w:rPr>
          <w:rFonts w:ascii="宋体" w:hAnsi="宋体" w:hint="eastAsia"/>
          <w:sz w:val="24"/>
          <w:szCs w:val="24"/>
        </w:rPr>
        <w:t>。因此，土地补偿应以市场价格为标准，无论于理论上还是实践需要都是无疑的。</w:t>
      </w:r>
    </w:p>
    <w:p w14:paraId="68215558" w14:textId="77777777" w:rsidR="00C3359A" w:rsidRPr="00B37A0F" w:rsidRDefault="00C3359A" w:rsidP="008161C6">
      <w:pPr>
        <w:pStyle w:val="2"/>
        <w:widowControl/>
        <w:spacing w:before="0" w:after="0" w:line="360" w:lineRule="auto"/>
        <w:ind w:firstLineChars="100" w:firstLine="280"/>
        <w:rPr>
          <w:rFonts w:ascii="黑体" w:hAnsi="黑体"/>
          <w:b w:val="0"/>
          <w:sz w:val="28"/>
          <w:szCs w:val="28"/>
        </w:rPr>
      </w:pPr>
      <w:bookmarkStart w:id="27" w:name="_Toc289452019"/>
      <w:r w:rsidRPr="00B37A0F">
        <w:rPr>
          <w:rFonts w:ascii="黑体" w:hAnsi="黑体" w:hint="eastAsia"/>
          <w:b w:val="0"/>
          <w:sz w:val="28"/>
          <w:szCs w:val="28"/>
        </w:rPr>
        <w:t>（三）拓宽补偿范围</w:t>
      </w:r>
      <w:bookmarkEnd w:id="27"/>
    </w:p>
    <w:p w14:paraId="61D3FBF7" w14:textId="77777777" w:rsidR="00C3359A" w:rsidRPr="00A5599E" w:rsidRDefault="00C3359A" w:rsidP="00F610B0">
      <w:pPr>
        <w:spacing w:line="360" w:lineRule="auto"/>
        <w:ind w:firstLineChars="200" w:firstLine="480"/>
        <w:rPr>
          <w:rFonts w:ascii="宋体" w:hAnsi="宋体"/>
          <w:sz w:val="24"/>
          <w:szCs w:val="24"/>
        </w:rPr>
      </w:pPr>
      <w:r w:rsidRPr="00A5599E">
        <w:rPr>
          <w:rFonts w:ascii="宋体" w:hAnsi="宋体" w:hint="eastAsia"/>
          <w:sz w:val="24"/>
          <w:szCs w:val="24"/>
        </w:rPr>
        <w:t>现行补偿制度补偿的项目都是与土地有直接联系的经济损失，仅包括三项内容。这与农民的实际损失不符。而对</w:t>
      </w:r>
      <w:r w:rsidR="000F5EDE" w:rsidRPr="00A5599E">
        <w:rPr>
          <w:rFonts w:ascii="宋体" w:hAnsi="宋体" w:hint="eastAsia"/>
          <w:sz w:val="24"/>
          <w:szCs w:val="24"/>
        </w:rPr>
        <w:t>其他</w:t>
      </w:r>
      <w:r w:rsidRPr="00A5599E">
        <w:rPr>
          <w:rFonts w:ascii="宋体" w:hAnsi="宋体" w:hint="eastAsia"/>
          <w:sz w:val="24"/>
          <w:szCs w:val="24"/>
        </w:rPr>
        <w:t>损失的补偿，是作为维持农民原有生活水平的补偿而存在的。</w:t>
      </w:r>
    </w:p>
    <w:p w14:paraId="1C761B42" w14:textId="77777777" w:rsidR="00C3359A" w:rsidRPr="00A5599E" w:rsidRDefault="00C3359A" w:rsidP="00F610B0">
      <w:pPr>
        <w:spacing w:line="360" w:lineRule="auto"/>
        <w:ind w:firstLineChars="200" w:firstLine="480"/>
        <w:rPr>
          <w:rFonts w:ascii="宋体" w:hAnsi="宋体"/>
          <w:sz w:val="24"/>
          <w:szCs w:val="24"/>
        </w:rPr>
      </w:pPr>
      <w:r w:rsidRPr="00A5599E">
        <w:rPr>
          <w:rFonts w:ascii="宋体" w:hAnsi="宋体" w:hint="eastAsia"/>
          <w:sz w:val="24"/>
          <w:szCs w:val="24"/>
        </w:rPr>
        <w:t>首先，应当将土地承包经营权纳入补偿的范围之内。《物权法》将土地承包经营权确认为一种独立的用益物权，用益物权作为一种主物权不从属于任何一种物权，不以其他物权的存在为成立前提。作为一种独立于所有权的定限物权，当权利人一旦设立用益物权后，用益物权人便独立地享有物的使用权、收益权。定限物权</w:t>
      </w:r>
      <w:r w:rsidR="00FD6948" w:rsidRPr="00A5599E">
        <w:rPr>
          <w:rFonts w:ascii="宋体" w:hAnsi="宋体" w:hint="eastAsia"/>
          <w:sz w:val="24"/>
          <w:szCs w:val="24"/>
        </w:rPr>
        <w:t>效力</w:t>
      </w:r>
      <w:r w:rsidRPr="00A5599E">
        <w:rPr>
          <w:rFonts w:ascii="宋体" w:hAnsi="宋体" w:hint="eastAsia"/>
          <w:sz w:val="24"/>
          <w:szCs w:val="24"/>
        </w:rPr>
        <w:t>优于所有权，因征收等原因而消灭时必须给予单独的补偿。</w:t>
      </w:r>
    </w:p>
    <w:p w14:paraId="7A00755C" w14:textId="77777777" w:rsidR="00C3359A" w:rsidRPr="00A5599E" w:rsidRDefault="00C3359A" w:rsidP="00F610B0">
      <w:pPr>
        <w:spacing w:line="360" w:lineRule="auto"/>
        <w:ind w:firstLineChars="200" w:firstLine="480"/>
        <w:rPr>
          <w:rFonts w:ascii="宋体" w:hAnsi="宋体"/>
          <w:sz w:val="24"/>
          <w:szCs w:val="24"/>
        </w:rPr>
      </w:pPr>
      <w:r w:rsidRPr="00A5599E">
        <w:rPr>
          <w:rFonts w:ascii="宋体" w:hAnsi="宋体" w:hint="eastAsia"/>
          <w:sz w:val="24"/>
          <w:szCs w:val="24"/>
        </w:rPr>
        <w:lastRenderedPageBreak/>
        <w:t>另外，对于因土地征收而造成的其他损失包括残余地的损失、正常营业的损害以及其他各种因征地而支出的必要费用也应当纳入征地补偿的范围，因为这些损失是被征收者财产价值事实上的减损，都是被征收者原有生活水平的保证。</w:t>
      </w:r>
    </w:p>
    <w:p w14:paraId="7EA34813" w14:textId="77777777" w:rsidR="00C3359A" w:rsidRPr="00A5599E" w:rsidRDefault="00C3359A" w:rsidP="00F610B0">
      <w:pPr>
        <w:spacing w:line="360" w:lineRule="auto"/>
        <w:ind w:firstLineChars="200" w:firstLine="480"/>
        <w:rPr>
          <w:rFonts w:ascii="宋体" w:hAnsi="宋体"/>
          <w:sz w:val="24"/>
          <w:szCs w:val="24"/>
        </w:rPr>
      </w:pPr>
      <w:r w:rsidRPr="00A5599E">
        <w:rPr>
          <w:rFonts w:ascii="宋体" w:hAnsi="宋体" w:hint="eastAsia"/>
          <w:sz w:val="24"/>
          <w:szCs w:val="24"/>
        </w:rPr>
        <w:t>考察其他国家的规定，各国除了将土地补偿费纳入补偿范围之外，大都将残余地损害、营业损失及其他各种附带损失均列入补偿范围。以英国为例，土地征收补偿的项目包括土地的补偿、残余地的分割或损害补偿、租赁权损失补偿、迁移费、经营损失等干扰的补偿以及其他必要费用支出的补偿。</w:t>
      </w:r>
    </w:p>
    <w:p w14:paraId="5910F245" w14:textId="77777777" w:rsidR="00C3359A" w:rsidRPr="00B37A0F" w:rsidRDefault="00C3359A" w:rsidP="008161C6">
      <w:pPr>
        <w:pStyle w:val="2"/>
        <w:widowControl/>
        <w:spacing w:before="0" w:after="0" w:line="360" w:lineRule="auto"/>
        <w:ind w:firstLineChars="100" w:firstLine="280"/>
        <w:rPr>
          <w:rFonts w:ascii="黑体" w:hAnsi="黑体"/>
          <w:b w:val="0"/>
          <w:sz w:val="28"/>
          <w:szCs w:val="28"/>
        </w:rPr>
      </w:pPr>
      <w:bookmarkStart w:id="28" w:name="_Toc289452020"/>
      <w:r w:rsidRPr="00B37A0F">
        <w:rPr>
          <w:rFonts w:ascii="黑体" w:hAnsi="黑体" w:hint="eastAsia"/>
          <w:b w:val="0"/>
          <w:sz w:val="28"/>
          <w:szCs w:val="28"/>
        </w:rPr>
        <w:t>（四）灵活运用多种补偿安置方式</w:t>
      </w:r>
      <w:bookmarkEnd w:id="28"/>
    </w:p>
    <w:p w14:paraId="7A2B1429" w14:textId="77777777" w:rsidR="00C3359A" w:rsidRPr="00A5599E" w:rsidRDefault="00C3359A" w:rsidP="00F610B0">
      <w:pPr>
        <w:spacing w:line="360" w:lineRule="auto"/>
        <w:ind w:firstLineChars="200" w:firstLine="480"/>
        <w:rPr>
          <w:rFonts w:ascii="宋体" w:hAnsi="宋体"/>
          <w:sz w:val="24"/>
          <w:szCs w:val="24"/>
        </w:rPr>
      </w:pPr>
      <w:r w:rsidRPr="00A5599E">
        <w:rPr>
          <w:rFonts w:ascii="宋体" w:hAnsi="宋体" w:hint="eastAsia"/>
          <w:sz w:val="24"/>
          <w:szCs w:val="24"/>
        </w:rPr>
        <w:t>安置因失地而产生的剩余劳动力是替代土地具有的生活保障功能的重要途径。随着企业用工制度越来越适应市场经济的要求，对于失地农民采取强制安置于企业的安置方式已经不符合企业的需要，地方政府对失地农民的安置途径越来越少，普遍选择货币安置的办法。而在失地农民就业困难的情况下，单纯的货币安置难以保证失地农民长久地保持生活水平不下降。</w:t>
      </w:r>
    </w:p>
    <w:p w14:paraId="61B15397" w14:textId="77777777" w:rsidR="00C3359A" w:rsidRPr="00A5599E" w:rsidRDefault="00C3359A" w:rsidP="00F610B0">
      <w:pPr>
        <w:spacing w:line="360" w:lineRule="auto"/>
        <w:ind w:firstLineChars="200" w:firstLine="480"/>
        <w:rPr>
          <w:rFonts w:ascii="宋体" w:hAnsi="宋体"/>
          <w:sz w:val="24"/>
          <w:szCs w:val="24"/>
        </w:rPr>
      </w:pPr>
      <w:r w:rsidRPr="00A5599E">
        <w:rPr>
          <w:rFonts w:ascii="宋体" w:hAnsi="宋体" w:hint="eastAsia"/>
          <w:sz w:val="24"/>
          <w:szCs w:val="24"/>
        </w:rPr>
        <w:t>对于失地农民的安置应当参考国土资源部2004年发布的《意见》和各地探索出的其他的补偿方式，以保障失地农民长远生活水平不降低为目标，根据被安置劳动力的不同情况灵活采用不同的安置方式。这些安置方式包括留地补偿安置、替代地补偿安置、社会保险补偿安置方式、土地使用权入股的补偿安置方式、异地移民补偿安置方式等。对于青壮年劳动力可采取一次性货币补偿安置，并对其进行必要的就业技能培训，对于超过或即将超过就业年龄的劳动力可采取社会保险补偿安置方式，以生活来源的丧失换取社会保障，即将其纳入城镇社会保障体系。在土地资源比较丰富的地区可采取替代地补偿安置方式。</w:t>
      </w:r>
    </w:p>
    <w:p w14:paraId="6AE0BADE" w14:textId="77777777" w:rsidR="00C3359A" w:rsidRPr="00B37A0F" w:rsidRDefault="00C3359A" w:rsidP="008161C6">
      <w:pPr>
        <w:pStyle w:val="2"/>
        <w:widowControl/>
        <w:spacing w:before="0" w:after="0" w:line="360" w:lineRule="auto"/>
        <w:ind w:firstLineChars="100" w:firstLine="280"/>
        <w:rPr>
          <w:rFonts w:ascii="黑体" w:hAnsi="黑体"/>
          <w:b w:val="0"/>
          <w:sz w:val="28"/>
          <w:szCs w:val="28"/>
        </w:rPr>
      </w:pPr>
      <w:bookmarkStart w:id="29" w:name="_Toc289452021"/>
      <w:r w:rsidRPr="00B37A0F">
        <w:rPr>
          <w:rFonts w:ascii="黑体" w:hAnsi="黑体" w:hint="eastAsia"/>
          <w:b w:val="0"/>
          <w:sz w:val="28"/>
          <w:szCs w:val="28"/>
        </w:rPr>
        <w:t>（五）明确集体土地所有权主体</w:t>
      </w:r>
      <w:bookmarkEnd w:id="29"/>
    </w:p>
    <w:p w14:paraId="4A6DCFE2" w14:textId="77777777" w:rsidR="00C3359A" w:rsidRPr="00A5599E" w:rsidRDefault="00C3359A" w:rsidP="00F610B0">
      <w:pPr>
        <w:spacing w:line="360" w:lineRule="auto"/>
        <w:ind w:firstLineChars="200" w:firstLine="480"/>
        <w:rPr>
          <w:rFonts w:ascii="宋体" w:hAnsi="宋体"/>
          <w:sz w:val="24"/>
          <w:szCs w:val="24"/>
        </w:rPr>
      </w:pPr>
      <w:r w:rsidRPr="00A5599E">
        <w:rPr>
          <w:rFonts w:ascii="宋体" w:hAnsi="宋体" w:hint="eastAsia"/>
          <w:sz w:val="24"/>
          <w:szCs w:val="24"/>
        </w:rPr>
        <w:t>集体土地所有权主体同时也是土地征收补偿</w:t>
      </w:r>
      <w:r w:rsidR="00A56C61" w:rsidRPr="00A5599E">
        <w:rPr>
          <w:rFonts w:ascii="宋体" w:hAnsi="宋体" w:hint="eastAsia"/>
          <w:sz w:val="24"/>
          <w:szCs w:val="24"/>
        </w:rPr>
        <w:t>的</w:t>
      </w:r>
      <w:r w:rsidRPr="00A5599E">
        <w:rPr>
          <w:rFonts w:ascii="宋体" w:hAnsi="宋体" w:hint="eastAsia"/>
          <w:sz w:val="24"/>
          <w:szCs w:val="24"/>
        </w:rPr>
        <w:t>接受主体，只有集体土地所有权主体明确才能保障土地补偿费最终由失地农民所享有。多极的和不确定的所有权主体不利于维护农民的合法权益。</w:t>
      </w:r>
    </w:p>
    <w:p w14:paraId="71CCE70B" w14:textId="77777777" w:rsidR="00C3359A" w:rsidRPr="00A5599E" w:rsidRDefault="00C3359A" w:rsidP="00F610B0">
      <w:pPr>
        <w:spacing w:line="360" w:lineRule="auto"/>
        <w:ind w:firstLineChars="200" w:firstLine="480"/>
        <w:rPr>
          <w:rFonts w:ascii="宋体" w:hAnsi="宋体"/>
          <w:sz w:val="24"/>
          <w:szCs w:val="24"/>
        </w:rPr>
      </w:pPr>
      <w:r w:rsidRPr="00A5599E">
        <w:rPr>
          <w:rFonts w:ascii="宋体" w:hAnsi="宋体" w:hint="eastAsia"/>
          <w:sz w:val="24"/>
          <w:szCs w:val="24"/>
        </w:rPr>
        <w:t>因此应当确定唯一的、能体现农民集体的主体作为集体土地所有权的主体。《土地管理法》规定，国有土地以外的农村和城市郊区土地属于农民集体所有，因此享有集体土地的所有权的是农民集体，立法应当将农民集体作为集体土地所有权的主体。但是集体农民无法</w:t>
      </w:r>
      <w:r w:rsidR="00DE3C39" w:rsidRPr="00A5599E">
        <w:rPr>
          <w:rFonts w:ascii="宋体" w:hAnsi="宋体" w:hint="eastAsia"/>
          <w:sz w:val="24"/>
          <w:szCs w:val="24"/>
        </w:rPr>
        <w:t>直接</w:t>
      </w:r>
      <w:r w:rsidRPr="00A5599E">
        <w:rPr>
          <w:rFonts w:ascii="宋体" w:hAnsi="宋体" w:hint="eastAsia"/>
          <w:sz w:val="24"/>
          <w:szCs w:val="24"/>
        </w:rPr>
        <w:t>行使所有权，因此</w:t>
      </w:r>
      <w:r w:rsidR="00A56C61" w:rsidRPr="00A5599E">
        <w:rPr>
          <w:rFonts w:ascii="宋体" w:hAnsi="宋体" w:hint="eastAsia"/>
          <w:sz w:val="24"/>
          <w:szCs w:val="24"/>
        </w:rPr>
        <w:t>应</w:t>
      </w:r>
      <w:r w:rsidRPr="00A5599E">
        <w:rPr>
          <w:rFonts w:ascii="宋体" w:hAnsi="宋体" w:hint="eastAsia"/>
          <w:sz w:val="24"/>
          <w:szCs w:val="24"/>
        </w:rPr>
        <w:t>当</w:t>
      </w:r>
      <w:r w:rsidR="00A56C61" w:rsidRPr="00A5599E">
        <w:rPr>
          <w:rFonts w:ascii="宋体" w:hAnsi="宋体" w:hint="eastAsia"/>
          <w:sz w:val="24"/>
          <w:szCs w:val="24"/>
        </w:rPr>
        <w:t>由</w:t>
      </w:r>
      <w:r w:rsidRPr="00A5599E">
        <w:rPr>
          <w:rFonts w:ascii="宋体" w:hAnsi="宋体" w:hint="eastAsia"/>
          <w:sz w:val="24"/>
          <w:szCs w:val="24"/>
        </w:rPr>
        <w:t>集体农民选举出农民集体的代表机构来行使集</w:t>
      </w:r>
      <w:r w:rsidRPr="00A5599E">
        <w:rPr>
          <w:rFonts w:ascii="宋体" w:hAnsi="宋体" w:hint="eastAsia"/>
          <w:sz w:val="24"/>
          <w:szCs w:val="24"/>
        </w:rPr>
        <w:lastRenderedPageBreak/>
        <w:t>体土地的所有权，排除其他主体共同行使集体土地所有权的现象。</w:t>
      </w:r>
    </w:p>
    <w:p w14:paraId="5CC877F2" w14:textId="77777777" w:rsidR="00C3359A" w:rsidRPr="00B37A0F" w:rsidRDefault="00C3359A" w:rsidP="008161C6">
      <w:pPr>
        <w:pStyle w:val="2"/>
        <w:widowControl/>
        <w:spacing w:before="0" w:after="0" w:line="360" w:lineRule="auto"/>
        <w:ind w:firstLineChars="100" w:firstLine="280"/>
        <w:rPr>
          <w:rFonts w:ascii="黑体" w:hAnsi="黑体"/>
          <w:b w:val="0"/>
          <w:sz w:val="28"/>
          <w:szCs w:val="28"/>
        </w:rPr>
      </w:pPr>
      <w:bookmarkStart w:id="30" w:name="_Toc289452022"/>
      <w:r w:rsidRPr="00B37A0F">
        <w:rPr>
          <w:rFonts w:ascii="黑体" w:hAnsi="黑体" w:hint="eastAsia"/>
          <w:b w:val="0"/>
          <w:sz w:val="28"/>
          <w:szCs w:val="28"/>
        </w:rPr>
        <w:t>（六）建立公正的土地征收补偿程序</w:t>
      </w:r>
      <w:bookmarkEnd w:id="30"/>
    </w:p>
    <w:p w14:paraId="11AE6EEF" w14:textId="77777777" w:rsidR="00C3359A" w:rsidRPr="00A5599E" w:rsidRDefault="00C3359A" w:rsidP="00F610B0">
      <w:pPr>
        <w:spacing w:line="360" w:lineRule="auto"/>
        <w:ind w:firstLineChars="200" w:firstLine="480"/>
        <w:rPr>
          <w:rFonts w:ascii="宋体" w:hAnsi="宋体"/>
          <w:sz w:val="24"/>
          <w:szCs w:val="24"/>
        </w:rPr>
      </w:pPr>
      <w:r w:rsidRPr="00A5599E">
        <w:rPr>
          <w:rFonts w:ascii="宋体" w:hAnsi="宋体" w:hint="eastAsia"/>
          <w:sz w:val="24"/>
          <w:szCs w:val="24"/>
        </w:rPr>
        <w:t>我国行政主导型的土地征收补偿程序漠视了农民作为土地所有者的主体地位，是物权平等保护观念缺失的表现。农民作为集体土地的所有者，在土地征收中却被排除在征收的决策程序之外，处于一种任人宰割的地位。对于由行政机关主导的补偿方案，当农民对此有争议时，这种纠纷仍然由作为土地征收法律关系一方的行政机关进行裁决，出于自身利益的考虑，政府对于纠纷的解决往往难以做到公正。征收补偿实体的公正需要程序的公正来保障。公正的征收补偿程序应当体现决策过程中权利主体的参与性，使其能够实际影响决策的形成。</w:t>
      </w:r>
      <w:r w:rsidR="00AF728A" w:rsidRPr="00A5599E">
        <w:rPr>
          <w:rFonts w:ascii="宋体" w:hAnsi="宋体" w:hint="eastAsia"/>
          <w:sz w:val="24"/>
          <w:szCs w:val="24"/>
        </w:rPr>
        <w:t>补偿争议的解决程序应当体现争议解决主体的独立和中立。基于此，对</w:t>
      </w:r>
      <w:r w:rsidRPr="00A5599E">
        <w:rPr>
          <w:rFonts w:ascii="宋体" w:hAnsi="宋体" w:hint="eastAsia"/>
          <w:sz w:val="24"/>
          <w:szCs w:val="24"/>
        </w:rPr>
        <w:t>我国土地征收补偿程序的重构提出如下设想：</w:t>
      </w:r>
    </w:p>
    <w:p w14:paraId="6BE28F81" w14:textId="77777777" w:rsidR="00C3359A" w:rsidRPr="00A5599E" w:rsidRDefault="00C3359A" w:rsidP="00F610B0">
      <w:pPr>
        <w:spacing w:line="360" w:lineRule="auto"/>
        <w:ind w:firstLineChars="200" w:firstLine="480"/>
        <w:rPr>
          <w:rFonts w:ascii="宋体" w:hAnsi="宋体"/>
          <w:sz w:val="24"/>
          <w:szCs w:val="24"/>
        </w:rPr>
      </w:pPr>
      <w:r w:rsidRPr="00A5599E">
        <w:rPr>
          <w:rFonts w:ascii="宋体" w:hAnsi="宋体" w:hint="eastAsia"/>
          <w:sz w:val="24"/>
          <w:szCs w:val="24"/>
        </w:rPr>
        <w:t>有批准权的政府在收到市县政府的土地征收申请后，要求市县土地行政主管部门将申请内容予以公告。利害关系人在公告期间内提出意见，设立土地征收批准前的听证制度。批准决定做出后，市县土地行政主管部门将批准决定予以公告。对于审批决定不服的，利害关系人可以申请行政复议或者提起诉讼由司法机关裁决。对于市县政府根据经批准的征收土地方案会同有关部门制定的征地补偿、安置方案，利害关系人有争议的，可以申请行政复议或提起诉讼，但不影响土地征收的实施，待复议或诉讼结果确定后发放补偿的差额。</w:t>
      </w:r>
    </w:p>
    <w:p w14:paraId="6DA8290B" w14:textId="77777777" w:rsidR="00C3359A" w:rsidRPr="00A5599E" w:rsidRDefault="00C3359A" w:rsidP="00F610B0">
      <w:pPr>
        <w:spacing w:line="360" w:lineRule="auto"/>
        <w:ind w:firstLineChars="200" w:firstLine="480"/>
        <w:rPr>
          <w:rFonts w:ascii="宋体" w:hAnsi="宋体"/>
          <w:sz w:val="24"/>
          <w:szCs w:val="24"/>
        </w:rPr>
      </w:pPr>
      <w:r w:rsidRPr="00A5599E">
        <w:rPr>
          <w:rFonts w:ascii="宋体" w:hAnsi="宋体" w:hint="eastAsia"/>
          <w:sz w:val="24"/>
          <w:szCs w:val="24"/>
        </w:rPr>
        <w:t>除此之外，在土地征收补偿的行政程序中还应当规定先予补偿程序。在土地征收方案获得批准后土地征收实施前，必须事先进行补偿然后才能实施征地，防止征收主体拖欠补偿款的发生。除非在因国防、军事、公共防疫、公共安全等而进行土地征收的紧急情况下，不得进行事后补偿</w:t>
      </w:r>
      <w:r w:rsidR="00941352" w:rsidRPr="00941352">
        <w:rPr>
          <w:rFonts w:ascii="宋体" w:hAnsi="宋体" w:hint="eastAsia"/>
          <w:sz w:val="24"/>
          <w:szCs w:val="24"/>
          <w:vertAlign w:val="superscript"/>
        </w:rPr>
        <w:t>[8]</w:t>
      </w:r>
      <w:r w:rsidRPr="00A5599E">
        <w:rPr>
          <w:rFonts w:ascii="宋体" w:hAnsi="宋体" w:hint="eastAsia"/>
          <w:sz w:val="24"/>
          <w:szCs w:val="24"/>
        </w:rPr>
        <w:t>。</w:t>
      </w:r>
    </w:p>
    <w:p w14:paraId="673B7B76" w14:textId="77777777" w:rsidR="00C3359A" w:rsidRPr="00B37A0F" w:rsidRDefault="00960DF2" w:rsidP="008161C6">
      <w:pPr>
        <w:pStyle w:val="1"/>
        <w:widowControl/>
        <w:spacing w:before="0" w:after="0" w:line="360" w:lineRule="auto"/>
        <w:rPr>
          <w:rFonts w:ascii="黑体" w:eastAsia="黑体" w:hAnsi="黑体"/>
          <w:b w:val="0"/>
          <w:sz w:val="32"/>
          <w:szCs w:val="32"/>
        </w:rPr>
      </w:pPr>
      <w:bookmarkStart w:id="31" w:name="_Toc289452023"/>
      <w:r>
        <w:rPr>
          <w:rFonts w:ascii="黑体" w:eastAsia="黑体" w:hAnsi="黑体" w:hint="eastAsia"/>
          <w:b w:val="0"/>
          <w:sz w:val="32"/>
          <w:szCs w:val="32"/>
        </w:rPr>
        <w:t>六、</w:t>
      </w:r>
      <w:r w:rsidR="00C3359A" w:rsidRPr="00B37A0F">
        <w:rPr>
          <w:rFonts w:ascii="黑体" w:eastAsia="黑体" w:hAnsi="黑体" w:hint="eastAsia"/>
          <w:b w:val="0"/>
          <w:sz w:val="32"/>
          <w:szCs w:val="32"/>
        </w:rPr>
        <w:t>结语</w:t>
      </w:r>
      <w:bookmarkEnd w:id="31"/>
    </w:p>
    <w:p w14:paraId="6FFC506E" w14:textId="77777777" w:rsidR="00C3359A" w:rsidRPr="00A5599E" w:rsidRDefault="00C3359A" w:rsidP="00F610B0">
      <w:pPr>
        <w:spacing w:line="360" w:lineRule="auto"/>
        <w:ind w:firstLineChars="200" w:firstLine="480"/>
        <w:rPr>
          <w:rFonts w:ascii="宋体" w:hAnsi="宋体"/>
          <w:sz w:val="24"/>
          <w:szCs w:val="24"/>
        </w:rPr>
      </w:pPr>
      <w:r w:rsidRPr="00A5599E">
        <w:rPr>
          <w:rFonts w:ascii="宋体" w:hAnsi="宋体" w:hint="eastAsia"/>
          <w:sz w:val="24"/>
          <w:szCs w:val="24"/>
        </w:rPr>
        <w:t>土地是农民手中最重要的财富。我国目前的收入分配欠公平，贫富差距、城乡差距扩大。在土地资源日益稀有的情况下，土地的价值有目共睹。我们的土地征收补偿，应当提供给农民土地本应带给农民的价值。温家宝总理在总结土地征收工作时说到，“农民集体土地转化为建设用地的过程，应当是农民分享工业化、城镇化成果的过程，应当有利于增加而不是损害农民的利益，应当有利于缩小而不是扩大城乡差距。”</w:t>
      </w:r>
    </w:p>
    <w:p w14:paraId="3DA681C0" w14:textId="77777777" w:rsidR="00C3359A" w:rsidRPr="00941352" w:rsidRDefault="00C3359A" w:rsidP="00941352">
      <w:pPr>
        <w:pStyle w:val="1"/>
        <w:spacing w:before="0" w:after="0" w:line="360" w:lineRule="auto"/>
        <w:jc w:val="center"/>
        <w:rPr>
          <w:rFonts w:ascii="黑体" w:eastAsia="黑体" w:hAnsi="黑体"/>
          <w:b w:val="0"/>
          <w:sz w:val="32"/>
          <w:szCs w:val="32"/>
        </w:rPr>
      </w:pPr>
      <w:r>
        <w:rPr>
          <w:rFonts w:hint="eastAsia"/>
          <w:sz w:val="24"/>
          <w:szCs w:val="24"/>
        </w:rPr>
        <w:br w:type="page"/>
      </w:r>
      <w:bookmarkStart w:id="32" w:name="_Toc289452024"/>
      <w:r w:rsidRPr="00941352">
        <w:rPr>
          <w:rFonts w:ascii="黑体" w:eastAsia="黑体" w:hAnsi="黑体" w:hint="eastAsia"/>
          <w:b w:val="0"/>
          <w:sz w:val="32"/>
          <w:szCs w:val="32"/>
        </w:rPr>
        <w:lastRenderedPageBreak/>
        <w:t>参考文献</w:t>
      </w:r>
      <w:bookmarkEnd w:id="32"/>
    </w:p>
    <w:p w14:paraId="37CC6AE8" w14:textId="3BAEAAF0" w:rsidR="00C3359A" w:rsidRPr="008D1D0F" w:rsidRDefault="00C3359A" w:rsidP="00331A4E">
      <w:pPr>
        <w:widowControl/>
        <w:spacing w:line="360" w:lineRule="auto"/>
        <w:ind w:firstLineChars="200" w:firstLine="480"/>
        <w:rPr>
          <w:rFonts w:ascii="宋体" w:hAnsi="宋体"/>
          <w:sz w:val="24"/>
          <w:szCs w:val="24"/>
        </w:rPr>
      </w:pPr>
      <w:r w:rsidRPr="008D1D0F">
        <w:rPr>
          <w:rFonts w:ascii="宋体" w:hAnsi="宋体" w:hint="eastAsia"/>
          <w:sz w:val="24"/>
          <w:szCs w:val="24"/>
        </w:rPr>
        <w:t>[1]潘嘉玮</w:t>
      </w:r>
      <w:r w:rsidR="008B7ED2" w:rsidRPr="008D1D0F">
        <w:rPr>
          <w:rFonts w:ascii="宋体" w:hAnsi="宋体" w:hint="eastAsia"/>
          <w:sz w:val="24"/>
          <w:szCs w:val="24"/>
        </w:rPr>
        <w:t>.</w:t>
      </w:r>
      <w:r w:rsidR="00624173" w:rsidRPr="008D1D0F">
        <w:rPr>
          <w:rFonts w:ascii="宋体" w:hAnsi="宋体" w:hint="eastAsia"/>
          <w:sz w:val="24"/>
          <w:szCs w:val="24"/>
        </w:rPr>
        <w:t>城市化进程中土地征收法律问题研究</w:t>
      </w:r>
      <w:r w:rsidRPr="008D1D0F">
        <w:rPr>
          <w:rFonts w:ascii="宋体" w:hAnsi="宋体" w:hint="eastAsia"/>
          <w:sz w:val="24"/>
          <w:szCs w:val="24"/>
        </w:rPr>
        <w:t>[M]</w:t>
      </w:r>
      <w:r w:rsidR="00B44EBB" w:rsidRPr="008D1D0F">
        <w:rPr>
          <w:rFonts w:ascii="宋体" w:hAnsi="宋体"/>
          <w:sz w:val="24"/>
          <w:szCs w:val="24"/>
        </w:rPr>
        <w:t>.3</w:t>
      </w:r>
      <w:r w:rsidR="00B44EBB" w:rsidRPr="008D1D0F">
        <w:rPr>
          <w:rFonts w:ascii="宋体" w:hAnsi="宋体" w:hint="eastAsia"/>
          <w:sz w:val="24"/>
          <w:szCs w:val="24"/>
        </w:rPr>
        <w:t>版</w:t>
      </w:r>
      <w:r w:rsidRPr="008D1D0F">
        <w:rPr>
          <w:rFonts w:ascii="宋体" w:hAnsi="宋体" w:hint="eastAsia"/>
          <w:sz w:val="24"/>
          <w:szCs w:val="24"/>
        </w:rPr>
        <w:t>.北京</w:t>
      </w:r>
      <w:r w:rsidR="00F20EA6" w:rsidRPr="008D1D0F">
        <w:rPr>
          <w:rFonts w:ascii="宋体" w:hAnsi="宋体" w:hint="eastAsia"/>
          <w:sz w:val="24"/>
          <w:szCs w:val="24"/>
        </w:rPr>
        <w:t>:</w:t>
      </w:r>
      <w:r w:rsidRPr="008D1D0F">
        <w:rPr>
          <w:rFonts w:ascii="宋体" w:hAnsi="宋体" w:hint="eastAsia"/>
          <w:sz w:val="24"/>
          <w:szCs w:val="24"/>
        </w:rPr>
        <w:t>人民出版社</w:t>
      </w:r>
      <w:r w:rsidR="00F20EA6" w:rsidRPr="008D1D0F">
        <w:rPr>
          <w:rFonts w:ascii="宋体" w:hAnsi="宋体" w:hint="eastAsia"/>
          <w:sz w:val="24"/>
          <w:szCs w:val="24"/>
        </w:rPr>
        <w:t>,</w:t>
      </w:r>
      <w:r w:rsidRPr="008D1D0F">
        <w:rPr>
          <w:rFonts w:ascii="宋体" w:hAnsi="宋体" w:hint="eastAsia"/>
          <w:sz w:val="24"/>
          <w:szCs w:val="24"/>
        </w:rPr>
        <w:t>2009.</w:t>
      </w:r>
    </w:p>
    <w:p w14:paraId="382E1D0D" w14:textId="5952D42E" w:rsidR="00C3359A" w:rsidRPr="008D1D0F" w:rsidRDefault="00C3359A" w:rsidP="00331A4E">
      <w:pPr>
        <w:widowControl/>
        <w:spacing w:line="360" w:lineRule="auto"/>
        <w:ind w:firstLineChars="200" w:firstLine="480"/>
        <w:rPr>
          <w:rFonts w:ascii="宋体" w:hAnsi="宋体"/>
          <w:sz w:val="24"/>
          <w:szCs w:val="24"/>
        </w:rPr>
      </w:pPr>
      <w:r w:rsidRPr="008D1D0F">
        <w:rPr>
          <w:rFonts w:ascii="宋体" w:hAnsi="宋体" w:hint="eastAsia"/>
          <w:sz w:val="24"/>
          <w:szCs w:val="24"/>
        </w:rPr>
        <w:t>[2]陈小君</w:t>
      </w:r>
      <w:r w:rsidRPr="008D1D0F">
        <w:rPr>
          <w:rFonts w:ascii="宋体" w:hAnsi="宋体"/>
          <w:sz w:val="24"/>
          <w:szCs w:val="24"/>
        </w:rPr>
        <w:t>.</w:t>
      </w:r>
      <w:r w:rsidRPr="008D1D0F">
        <w:rPr>
          <w:rFonts w:ascii="宋体" w:hAnsi="宋体" w:hint="eastAsia"/>
          <w:sz w:val="24"/>
          <w:szCs w:val="24"/>
        </w:rPr>
        <w:t>农村土地法律制度研究</w:t>
      </w:r>
      <w:r w:rsidRPr="008D1D0F">
        <w:rPr>
          <w:rFonts w:ascii="宋体" w:hAnsi="宋体"/>
          <w:sz w:val="24"/>
          <w:szCs w:val="24"/>
        </w:rPr>
        <w:t>——</w:t>
      </w:r>
      <w:r w:rsidRPr="008D1D0F">
        <w:rPr>
          <w:rFonts w:ascii="宋体" w:hAnsi="宋体" w:hint="eastAsia"/>
          <w:sz w:val="24"/>
          <w:szCs w:val="24"/>
        </w:rPr>
        <w:t>田野调查解读</w:t>
      </w:r>
      <w:r w:rsidRPr="008D1D0F">
        <w:rPr>
          <w:rFonts w:ascii="宋体" w:hAnsi="宋体"/>
          <w:sz w:val="24"/>
          <w:szCs w:val="24"/>
        </w:rPr>
        <w:t>[M].</w:t>
      </w:r>
      <w:r w:rsidR="00B44EBB" w:rsidRPr="008D1D0F">
        <w:rPr>
          <w:rFonts w:ascii="宋体" w:hAnsi="宋体"/>
          <w:sz w:val="24"/>
          <w:szCs w:val="24"/>
        </w:rPr>
        <w:t>4</w:t>
      </w:r>
      <w:r w:rsidR="00B44EBB" w:rsidRPr="008D1D0F">
        <w:rPr>
          <w:rFonts w:ascii="宋体" w:hAnsi="宋体" w:hint="eastAsia"/>
          <w:sz w:val="24"/>
          <w:szCs w:val="24"/>
        </w:rPr>
        <w:t>版.</w:t>
      </w:r>
      <w:r w:rsidRPr="008D1D0F">
        <w:rPr>
          <w:rFonts w:ascii="宋体" w:hAnsi="宋体" w:hint="eastAsia"/>
          <w:sz w:val="24"/>
          <w:szCs w:val="24"/>
        </w:rPr>
        <w:t>北京</w:t>
      </w:r>
      <w:r w:rsidR="00941352" w:rsidRPr="008D1D0F">
        <w:rPr>
          <w:rFonts w:ascii="宋体" w:hAnsi="宋体" w:hint="eastAsia"/>
          <w:sz w:val="24"/>
          <w:szCs w:val="24"/>
        </w:rPr>
        <w:t>:</w:t>
      </w:r>
      <w:r w:rsidRPr="008D1D0F">
        <w:rPr>
          <w:rFonts w:ascii="宋体" w:hAnsi="宋体" w:hint="eastAsia"/>
          <w:sz w:val="24"/>
          <w:szCs w:val="24"/>
        </w:rPr>
        <w:t>中国政法大学出版社</w:t>
      </w:r>
      <w:r w:rsidR="00941352" w:rsidRPr="008D1D0F">
        <w:rPr>
          <w:rFonts w:ascii="宋体" w:hAnsi="宋体" w:hint="eastAsia"/>
          <w:sz w:val="24"/>
          <w:szCs w:val="24"/>
        </w:rPr>
        <w:t>,</w:t>
      </w:r>
      <w:r w:rsidRPr="008D1D0F">
        <w:rPr>
          <w:rFonts w:ascii="宋体" w:hAnsi="宋体"/>
          <w:sz w:val="24"/>
          <w:szCs w:val="24"/>
        </w:rPr>
        <w:t>2004</w:t>
      </w:r>
      <w:r w:rsidRPr="008D1D0F">
        <w:rPr>
          <w:rFonts w:ascii="宋体" w:hAnsi="宋体" w:hint="eastAsia"/>
          <w:sz w:val="24"/>
          <w:szCs w:val="24"/>
        </w:rPr>
        <w:t>.</w:t>
      </w:r>
    </w:p>
    <w:p w14:paraId="5C1D3C3C" w14:textId="77777777" w:rsidR="00C3359A" w:rsidRPr="008D1D0F" w:rsidRDefault="00C3359A" w:rsidP="00534971">
      <w:pPr>
        <w:widowControl/>
        <w:spacing w:line="360" w:lineRule="auto"/>
        <w:ind w:firstLineChars="200" w:firstLine="480"/>
        <w:rPr>
          <w:rFonts w:ascii="宋体" w:hAnsi="宋体"/>
          <w:sz w:val="24"/>
          <w:szCs w:val="24"/>
        </w:rPr>
      </w:pPr>
      <w:r w:rsidRPr="008D1D0F">
        <w:rPr>
          <w:rFonts w:ascii="宋体" w:hAnsi="宋体"/>
          <w:sz w:val="24"/>
          <w:szCs w:val="24"/>
        </w:rPr>
        <w:t>[</w:t>
      </w:r>
      <w:r w:rsidRPr="008D1D0F">
        <w:rPr>
          <w:rFonts w:ascii="宋体" w:hAnsi="宋体" w:hint="eastAsia"/>
          <w:sz w:val="24"/>
          <w:szCs w:val="24"/>
        </w:rPr>
        <w:t>3</w:t>
      </w:r>
      <w:r w:rsidRPr="008D1D0F">
        <w:rPr>
          <w:rFonts w:ascii="宋体" w:hAnsi="宋体"/>
          <w:sz w:val="24"/>
          <w:szCs w:val="24"/>
        </w:rPr>
        <w:t>]</w:t>
      </w:r>
      <w:r w:rsidRPr="008D1D0F">
        <w:rPr>
          <w:rFonts w:ascii="宋体" w:hAnsi="宋体" w:hint="eastAsia"/>
          <w:sz w:val="24"/>
          <w:szCs w:val="24"/>
        </w:rPr>
        <w:t>王崇敏</w:t>
      </w:r>
      <w:r w:rsidR="00F20EA6" w:rsidRPr="008D1D0F">
        <w:rPr>
          <w:rFonts w:ascii="宋体" w:hAnsi="宋体" w:hint="eastAsia"/>
          <w:sz w:val="24"/>
          <w:szCs w:val="24"/>
        </w:rPr>
        <w:t>,</w:t>
      </w:r>
      <w:r w:rsidRPr="008D1D0F">
        <w:rPr>
          <w:rFonts w:ascii="宋体" w:hAnsi="宋体" w:hint="eastAsia"/>
          <w:sz w:val="24"/>
          <w:szCs w:val="24"/>
        </w:rPr>
        <w:t>谢海燕</w:t>
      </w:r>
      <w:r w:rsidR="00F20EA6" w:rsidRPr="008D1D0F">
        <w:rPr>
          <w:rFonts w:ascii="宋体" w:hAnsi="宋体" w:hint="eastAsia"/>
          <w:sz w:val="24"/>
          <w:szCs w:val="24"/>
        </w:rPr>
        <w:t>.</w:t>
      </w:r>
      <w:r w:rsidRPr="008D1D0F">
        <w:rPr>
          <w:rFonts w:ascii="宋体" w:hAnsi="宋体" w:hint="eastAsia"/>
          <w:sz w:val="24"/>
          <w:szCs w:val="24"/>
        </w:rPr>
        <w:t>我国土地征收补偿制度的现状、存在的问题及其完善对策[J].行政与法</w:t>
      </w:r>
      <w:r w:rsidR="00F20EA6" w:rsidRPr="008D1D0F">
        <w:rPr>
          <w:rFonts w:ascii="宋体" w:hAnsi="宋体" w:hint="eastAsia"/>
          <w:sz w:val="24"/>
          <w:szCs w:val="24"/>
        </w:rPr>
        <w:t>,</w:t>
      </w:r>
      <w:r w:rsidRPr="008D1D0F">
        <w:rPr>
          <w:rFonts w:ascii="宋体" w:hAnsi="宋体" w:hint="eastAsia"/>
          <w:sz w:val="24"/>
          <w:szCs w:val="24"/>
        </w:rPr>
        <w:t>2010</w:t>
      </w:r>
      <w:r w:rsidR="00F20EA6" w:rsidRPr="008D1D0F">
        <w:rPr>
          <w:rFonts w:ascii="宋体" w:hAnsi="宋体" w:hint="eastAsia"/>
          <w:sz w:val="24"/>
          <w:szCs w:val="24"/>
        </w:rPr>
        <w:t>,</w:t>
      </w:r>
      <w:r w:rsidRPr="008D1D0F">
        <w:rPr>
          <w:rFonts w:ascii="宋体" w:hAnsi="宋体" w:hint="eastAsia"/>
          <w:sz w:val="24"/>
          <w:szCs w:val="24"/>
        </w:rPr>
        <w:t>(5):104-108.</w:t>
      </w:r>
    </w:p>
    <w:p w14:paraId="689CB2B2" w14:textId="77777777" w:rsidR="00C3359A" w:rsidRPr="008D1D0F" w:rsidRDefault="00C3359A" w:rsidP="00534971">
      <w:pPr>
        <w:widowControl/>
        <w:spacing w:line="360" w:lineRule="auto"/>
        <w:ind w:firstLineChars="200" w:firstLine="480"/>
        <w:rPr>
          <w:rFonts w:ascii="宋体" w:hAnsi="宋体"/>
          <w:sz w:val="24"/>
          <w:szCs w:val="24"/>
        </w:rPr>
      </w:pPr>
      <w:r w:rsidRPr="008D1D0F">
        <w:rPr>
          <w:rFonts w:ascii="宋体" w:hAnsi="宋体" w:hint="eastAsia"/>
          <w:sz w:val="24"/>
          <w:szCs w:val="24"/>
        </w:rPr>
        <w:t>[4]王书娟.论我国土地征收补偿制度之完善[J].行政与法</w:t>
      </w:r>
      <w:r w:rsidR="00941352" w:rsidRPr="008D1D0F">
        <w:rPr>
          <w:rFonts w:ascii="宋体" w:hAnsi="宋体" w:hint="eastAsia"/>
          <w:sz w:val="24"/>
          <w:szCs w:val="24"/>
        </w:rPr>
        <w:t>,</w:t>
      </w:r>
      <w:r w:rsidRPr="008D1D0F">
        <w:rPr>
          <w:rFonts w:ascii="宋体" w:hAnsi="宋体" w:hint="eastAsia"/>
          <w:sz w:val="24"/>
          <w:szCs w:val="24"/>
        </w:rPr>
        <w:t>2006</w:t>
      </w:r>
      <w:r w:rsidR="00941352" w:rsidRPr="008D1D0F">
        <w:rPr>
          <w:rFonts w:ascii="宋体" w:hAnsi="宋体" w:hint="eastAsia"/>
          <w:sz w:val="24"/>
          <w:szCs w:val="24"/>
        </w:rPr>
        <w:t>,</w:t>
      </w:r>
      <w:r w:rsidRPr="008D1D0F">
        <w:rPr>
          <w:rFonts w:ascii="宋体" w:hAnsi="宋体" w:hint="eastAsia"/>
          <w:sz w:val="24"/>
          <w:szCs w:val="24"/>
        </w:rPr>
        <w:t>(7):98-102.</w:t>
      </w:r>
    </w:p>
    <w:p w14:paraId="5E803BE4" w14:textId="77777777" w:rsidR="00C3359A" w:rsidRPr="008D1D0F" w:rsidRDefault="00C3359A" w:rsidP="00534971">
      <w:pPr>
        <w:widowControl/>
        <w:spacing w:line="360" w:lineRule="auto"/>
        <w:ind w:firstLineChars="200" w:firstLine="480"/>
        <w:rPr>
          <w:rFonts w:ascii="宋体" w:hAnsi="宋体"/>
          <w:sz w:val="24"/>
          <w:szCs w:val="24"/>
        </w:rPr>
      </w:pPr>
      <w:r w:rsidRPr="008D1D0F">
        <w:rPr>
          <w:rFonts w:ascii="宋体" w:hAnsi="宋体" w:hint="eastAsia"/>
          <w:sz w:val="24"/>
          <w:szCs w:val="24"/>
        </w:rPr>
        <w:t>[5]费安玲.对不动产征收的私法思考[J].政法论坛</w:t>
      </w:r>
      <w:r w:rsidR="00941352" w:rsidRPr="008D1D0F">
        <w:rPr>
          <w:rFonts w:ascii="宋体" w:hAnsi="宋体" w:hint="eastAsia"/>
          <w:sz w:val="24"/>
          <w:szCs w:val="24"/>
        </w:rPr>
        <w:t>,</w:t>
      </w:r>
      <w:r w:rsidR="00624173" w:rsidRPr="008D1D0F">
        <w:rPr>
          <w:rFonts w:ascii="宋体" w:hAnsi="宋体" w:hint="eastAsia"/>
          <w:sz w:val="24"/>
          <w:szCs w:val="24"/>
        </w:rPr>
        <w:t>2003</w:t>
      </w:r>
      <w:r w:rsidR="00941352" w:rsidRPr="008D1D0F">
        <w:rPr>
          <w:rFonts w:ascii="宋体" w:hAnsi="宋体" w:hint="eastAsia"/>
          <w:sz w:val="24"/>
          <w:szCs w:val="24"/>
        </w:rPr>
        <w:t>,</w:t>
      </w:r>
      <w:r w:rsidRPr="008D1D0F">
        <w:rPr>
          <w:rFonts w:ascii="宋体" w:hAnsi="宋体" w:hint="eastAsia"/>
          <w:sz w:val="24"/>
          <w:szCs w:val="24"/>
        </w:rPr>
        <w:t>21(1):116-124.</w:t>
      </w:r>
    </w:p>
    <w:p w14:paraId="788682E0" w14:textId="77777777" w:rsidR="00C3359A" w:rsidRPr="008D1D0F" w:rsidRDefault="00C3359A" w:rsidP="00534971">
      <w:pPr>
        <w:widowControl/>
        <w:spacing w:line="360" w:lineRule="auto"/>
        <w:ind w:firstLineChars="200" w:firstLine="480"/>
        <w:rPr>
          <w:rFonts w:ascii="宋体" w:hAnsi="宋体"/>
          <w:sz w:val="24"/>
          <w:szCs w:val="24"/>
        </w:rPr>
      </w:pPr>
      <w:r w:rsidRPr="008D1D0F">
        <w:rPr>
          <w:rFonts w:ascii="宋体" w:hAnsi="宋体" w:hint="eastAsia"/>
          <w:sz w:val="24"/>
          <w:szCs w:val="24"/>
        </w:rPr>
        <w:t>[6]韩申山</w:t>
      </w:r>
      <w:r w:rsidR="00941352" w:rsidRPr="008D1D0F">
        <w:rPr>
          <w:rFonts w:ascii="宋体" w:hAnsi="宋体" w:hint="eastAsia"/>
          <w:sz w:val="24"/>
          <w:szCs w:val="24"/>
        </w:rPr>
        <w:t>,</w:t>
      </w:r>
      <w:r w:rsidRPr="008D1D0F">
        <w:rPr>
          <w:rFonts w:ascii="宋体" w:hAnsi="宋体" w:hint="eastAsia"/>
          <w:sz w:val="24"/>
          <w:szCs w:val="24"/>
        </w:rPr>
        <w:t>姜志德.完善我国土地征收补偿制度的思考[J].安徽农业科学</w:t>
      </w:r>
      <w:r w:rsidR="00941352" w:rsidRPr="008D1D0F">
        <w:rPr>
          <w:rFonts w:ascii="宋体" w:hAnsi="宋体" w:hint="eastAsia"/>
          <w:sz w:val="24"/>
          <w:szCs w:val="24"/>
        </w:rPr>
        <w:t>,</w:t>
      </w:r>
      <w:r w:rsidRPr="008D1D0F">
        <w:rPr>
          <w:rFonts w:ascii="宋体" w:hAnsi="宋体" w:hint="eastAsia"/>
          <w:sz w:val="24"/>
          <w:szCs w:val="24"/>
        </w:rPr>
        <w:t>2005</w:t>
      </w:r>
      <w:r w:rsidR="00941352" w:rsidRPr="008D1D0F">
        <w:rPr>
          <w:rFonts w:ascii="宋体" w:hAnsi="宋体" w:hint="eastAsia"/>
          <w:sz w:val="24"/>
          <w:szCs w:val="24"/>
        </w:rPr>
        <w:t>,</w:t>
      </w:r>
      <w:r w:rsidRPr="008D1D0F">
        <w:rPr>
          <w:rFonts w:ascii="宋体" w:hAnsi="宋体" w:hint="eastAsia"/>
          <w:sz w:val="24"/>
          <w:szCs w:val="24"/>
        </w:rPr>
        <w:t>33</w:t>
      </w:r>
      <w:r w:rsidR="00941352" w:rsidRPr="008D1D0F">
        <w:rPr>
          <w:rFonts w:ascii="宋体" w:hAnsi="宋体" w:hint="eastAsia"/>
          <w:sz w:val="24"/>
          <w:szCs w:val="24"/>
        </w:rPr>
        <w:t xml:space="preserve"> </w:t>
      </w:r>
      <w:r w:rsidRPr="008D1D0F">
        <w:rPr>
          <w:rFonts w:ascii="宋体" w:hAnsi="宋体" w:hint="eastAsia"/>
          <w:sz w:val="24"/>
          <w:szCs w:val="24"/>
        </w:rPr>
        <w:t>(7):1326-1327,1339.</w:t>
      </w:r>
    </w:p>
    <w:p w14:paraId="5B57BE8A" w14:textId="77777777" w:rsidR="00C3359A" w:rsidRPr="008D1D0F" w:rsidRDefault="00C3359A" w:rsidP="00534971">
      <w:pPr>
        <w:widowControl/>
        <w:spacing w:line="360" w:lineRule="auto"/>
        <w:ind w:firstLineChars="200" w:firstLine="480"/>
        <w:rPr>
          <w:rFonts w:ascii="宋体" w:hAnsi="宋体"/>
          <w:sz w:val="24"/>
          <w:szCs w:val="24"/>
        </w:rPr>
      </w:pPr>
      <w:r w:rsidRPr="008D1D0F">
        <w:rPr>
          <w:rFonts w:ascii="宋体" w:hAnsi="宋体" w:hint="eastAsia"/>
          <w:sz w:val="24"/>
          <w:szCs w:val="24"/>
        </w:rPr>
        <w:t>[7]王富博.土地征收的私权保护</w:t>
      </w:r>
      <w:r w:rsidRPr="008D1D0F">
        <w:rPr>
          <w:rFonts w:ascii="宋体" w:hAnsi="宋体"/>
          <w:sz w:val="24"/>
          <w:szCs w:val="24"/>
        </w:rPr>
        <w:t>──</w:t>
      </w:r>
      <w:r w:rsidRPr="008D1D0F">
        <w:rPr>
          <w:rFonts w:ascii="宋体" w:hAnsi="宋体" w:hint="eastAsia"/>
          <w:sz w:val="24"/>
          <w:szCs w:val="24"/>
        </w:rPr>
        <w:t>兼论我国土地立法的完善[J].政法论坛</w:t>
      </w:r>
      <w:r w:rsidR="00941352" w:rsidRPr="008D1D0F">
        <w:rPr>
          <w:rFonts w:ascii="宋体" w:hAnsi="宋体" w:hint="eastAsia"/>
          <w:sz w:val="24"/>
          <w:szCs w:val="24"/>
        </w:rPr>
        <w:t>,</w:t>
      </w:r>
      <w:r w:rsidRPr="008D1D0F">
        <w:rPr>
          <w:rFonts w:ascii="宋体" w:hAnsi="宋体" w:hint="eastAsia"/>
          <w:sz w:val="24"/>
          <w:szCs w:val="24"/>
        </w:rPr>
        <w:t>2005</w:t>
      </w:r>
      <w:r w:rsidR="00941352" w:rsidRPr="008D1D0F">
        <w:rPr>
          <w:rFonts w:ascii="宋体" w:hAnsi="宋体" w:hint="eastAsia"/>
          <w:sz w:val="24"/>
          <w:szCs w:val="24"/>
        </w:rPr>
        <w:t xml:space="preserve">, </w:t>
      </w:r>
      <w:r w:rsidRPr="008D1D0F">
        <w:rPr>
          <w:rFonts w:ascii="宋体" w:hAnsi="宋体" w:hint="eastAsia"/>
          <w:sz w:val="24"/>
          <w:szCs w:val="24"/>
        </w:rPr>
        <w:t>23(1):108-115.</w:t>
      </w:r>
    </w:p>
    <w:p w14:paraId="50359504" w14:textId="77777777" w:rsidR="00C3359A" w:rsidRPr="008D1D0F" w:rsidRDefault="00C3359A" w:rsidP="00534971">
      <w:pPr>
        <w:widowControl/>
        <w:spacing w:line="360" w:lineRule="auto"/>
        <w:ind w:firstLineChars="200" w:firstLine="480"/>
        <w:rPr>
          <w:rFonts w:ascii="宋体" w:hAnsi="宋体"/>
          <w:sz w:val="24"/>
          <w:szCs w:val="24"/>
        </w:rPr>
      </w:pPr>
      <w:r w:rsidRPr="008D1D0F">
        <w:rPr>
          <w:rFonts w:ascii="宋体" w:hAnsi="宋体" w:hint="eastAsia"/>
          <w:sz w:val="24"/>
          <w:szCs w:val="24"/>
        </w:rPr>
        <w:t>[8]王陈平</w:t>
      </w:r>
      <w:r w:rsidR="00941352" w:rsidRPr="008D1D0F">
        <w:rPr>
          <w:rFonts w:ascii="宋体" w:hAnsi="宋体" w:hint="eastAsia"/>
          <w:sz w:val="24"/>
          <w:szCs w:val="24"/>
        </w:rPr>
        <w:t>,</w:t>
      </w:r>
      <w:r w:rsidRPr="008D1D0F">
        <w:rPr>
          <w:rFonts w:ascii="宋体" w:hAnsi="宋体" w:hint="eastAsia"/>
          <w:sz w:val="24"/>
          <w:szCs w:val="24"/>
        </w:rPr>
        <w:t>张小玲</w:t>
      </w:r>
      <w:r w:rsidR="00941352" w:rsidRPr="008D1D0F">
        <w:rPr>
          <w:rFonts w:ascii="宋体" w:hAnsi="宋体" w:hint="eastAsia"/>
          <w:sz w:val="24"/>
          <w:szCs w:val="24"/>
        </w:rPr>
        <w:t>,</w:t>
      </w:r>
      <w:r w:rsidRPr="008D1D0F">
        <w:rPr>
          <w:rFonts w:ascii="宋体" w:hAnsi="宋体" w:hint="eastAsia"/>
          <w:sz w:val="24"/>
          <w:szCs w:val="24"/>
        </w:rPr>
        <w:t>张慧芳.我国农村土地征收补偿制度的思考[J].法制与社会</w:t>
      </w:r>
      <w:r w:rsidR="00941352" w:rsidRPr="008D1D0F">
        <w:rPr>
          <w:rFonts w:ascii="宋体" w:hAnsi="宋体" w:hint="eastAsia"/>
          <w:sz w:val="24"/>
          <w:szCs w:val="24"/>
        </w:rPr>
        <w:t>,</w:t>
      </w:r>
      <w:r w:rsidRPr="008D1D0F">
        <w:rPr>
          <w:rFonts w:ascii="宋体" w:hAnsi="宋体" w:hint="eastAsia"/>
          <w:sz w:val="24"/>
          <w:szCs w:val="24"/>
        </w:rPr>
        <w:t>2010</w:t>
      </w:r>
      <w:r w:rsidR="00941352" w:rsidRPr="008D1D0F">
        <w:rPr>
          <w:rFonts w:ascii="宋体" w:hAnsi="宋体" w:hint="eastAsia"/>
          <w:sz w:val="24"/>
          <w:szCs w:val="24"/>
        </w:rPr>
        <w:t xml:space="preserve">, </w:t>
      </w:r>
      <w:r w:rsidRPr="008D1D0F">
        <w:rPr>
          <w:rFonts w:ascii="宋体" w:hAnsi="宋体" w:hint="eastAsia"/>
          <w:sz w:val="24"/>
          <w:szCs w:val="24"/>
        </w:rPr>
        <w:t>(10):161-162.</w:t>
      </w:r>
    </w:p>
    <w:p w14:paraId="32A28EF9" w14:textId="77777777" w:rsidR="00C3359A" w:rsidRPr="008D1D0F" w:rsidRDefault="00C3359A" w:rsidP="00534971">
      <w:pPr>
        <w:widowControl/>
        <w:spacing w:line="360" w:lineRule="auto"/>
        <w:ind w:firstLineChars="200" w:firstLine="480"/>
        <w:rPr>
          <w:rFonts w:ascii="宋体" w:hAnsi="宋体"/>
          <w:sz w:val="24"/>
          <w:szCs w:val="24"/>
        </w:rPr>
      </w:pPr>
      <w:r w:rsidRPr="008D1D0F">
        <w:rPr>
          <w:rFonts w:ascii="宋体" w:hAnsi="宋体" w:hint="eastAsia"/>
          <w:sz w:val="24"/>
          <w:szCs w:val="24"/>
        </w:rPr>
        <w:t>[9]陈新锋.从生存成本看对失地农民的补偿标准[J].中国土地</w:t>
      </w:r>
      <w:r w:rsidR="00941352" w:rsidRPr="008D1D0F">
        <w:rPr>
          <w:rFonts w:ascii="宋体" w:hAnsi="宋体" w:hint="eastAsia"/>
          <w:sz w:val="24"/>
          <w:szCs w:val="24"/>
        </w:rPr>
        <w:t>,</w:t>
      </w:r>
      <w:r w:rsidRPr="008D1D0F">
        <w:rPr>
          <w:rFonts w:ascii="宋体" w:hAnsi="宋体" w:hint="eastAsia"/>
          <w:sz w:val="24"/>
          <w:szCs w:val="24"/>
        </w:rPr>
        <w:t>2005</w:t>
      </w:r>
      <w:r w:rsidR="00941352" w:rsidRPr="008D1D0F">
        <w:rPr>
          <w:rFonts w:ascii="宋体" w:hAnsi="宋体" w:hint="eastAsia"/>
          <w:sz w:val="24"/>
          <w:szCs w:val="24"/>
        </w:rPr>
        <w:t>,</w:t>
      </w:r>
      <w:r w:rsidRPr="008D1D0F">
        <w:rPr>
          <w:rFonts w:ascii="宋体" w:hAnsi="宋体" w:hint="eastAsia"/>
          <w:sz w:val="24"/>
          <w:szCs w:val="24"/>
        </w:rPr>
        <w:t>(5):26-27.</w:t>
      </w:r>
    </w:p>
    <w:p w14:paraId="2153BC1A" w14:textId="77777777" w:rsidR="00C3359A" w:rsidRPr="008D1D0F" w:rsidRDefault="00C3359A" w:rsidP="00534971">
      <w:pPr>
        <w:widowControl/>
        <w:spacing w:line="360" w:lineRule="auto"/>
        <w:ind w:firstLineChars="200" w:firstLine="480"/>
        <w:rPr>
          <w:rFonts w:ascii="宋体" w:hAnsi="宋体"/>
          <w:sz w:val="24"/>
          <w:szCs w:val="24"/>
        </w:rPr>
      </w:pPr>
      <w:r w:rsidRPr="008D1D0F">
        <w:rPr>
          <w:rFonts w:ascii="宋体" w:hAnsi="宋体" w:hint="eastAsia"/>
          <w:sz w:val="24"/>
          <w:szCs w:val="24"/>
        </w:rPr>
        <w:t>[10]李集合</w:t>
      </w:r>
      <w:r w:rsidR="00941352" w:rsidRPr="008D1D0F">
        <w:rPr>
          <w:rFonts w:ascii="宋体" w:hAnsi="宋体" w:hint="eastAsia"/>
          <w:sz w:val="24"/>
          <w:szCs w:val="24"/>
        </w:rPr>
        <w:t>,</w:t>
      </w:r>
      <w:r w:rsidRPr="008D1D0F">
        <w:rPr>
          <w:rFonts w:ascii="宋体" w:hAnsi="宋体" w:hint="eastAsia"/>
          <w:sz w:val="24"/>
          <w:szCs w:val="24"/>
        </w:rPr>
        <w:t>邹爱勇.土地征收补偿之同地同价的理性分析[J].河北法学</w:t>
      </w:r>
      <w:r w:rsidR="00941352" w:rsidRPr="008D1D0F">
        <w:rPr>
          <w:rFonts w:ascii="宋体" w:hAnsi="宋体" w:hint="eastAsia"/>
          <w:sz w:val="24"/>
          <w:szCs w:val="24"/>
        </w:rPr>
        <w:t>,</w:t>
      </w:r>
      <w:r w:rsidR="00624173" w:rsidRPr="008D1D0F">
        <w:rPr>
          <w:rFonts w:ascii="宋体" w:hAnsi="宋体" w:hint="eastAsia"/>
          <w:sz w:val="24"/>
          <w:szCs w:val="24"/>
        </w:rPr>
        <w:t>2009</w:t>
      </w:r>
      <w:r w:rsidR="00941352" w:rsidRPr="008D1D0F">
        <w:rPr>
          <w:rFonts w:ascii="宋体" w:hAnsi="宋体" w:hint="eastAsia"/>
          <w:sz w:val="24"/>
          <w:szCs w:val="24"/>
        </w:rPr>
        <w:t xml:space="preserve">, </w:t>
      </w:r>
      <w:r w:rsidRPr="008D1D0F">
        <w:rPr>
          <w:rFonts w:ascii="宋体" w:hAnsi="宋体" w:hint="eastAsia"/>
          <w:sz w:val="24"/>
          <w:szCs w:val="24"/>
        </w:rPr>
        <w:t>27(9):48-52.</w:t>
      </w:r>
    </w:p>
    <w:p w14:paraId="3E5F9F2A" w14:textId="77777777" w:rsidR="00C3359A" w:rsidRPr="00941352" w:rsidRDefault="00C3359A" w:rsidP="00941352">
      <w:pPr>
        <w:pStyle w:val="1"/>
        <w:spacing w:before="0" w:after="0" w:line="360" w:lineRule="auto"/>
        <w:jc w:val="center"/>
        <w:rPr>
          <w:rFonts w:ascii="黑体" w:eastAsia="黑体" w:hAnsi="黑体"/>
          <w:b w:val="0"/>
          <w:sz w:val="32"/>
          <w:szCs w:val="32"/>
        </w:rPr>
      </w:pPr>
      <w:r>
        <w:rPr>
          <w:rFonts w:ascii="宋体" w:hAnsi="宋体"/>
          <w:sz w:val="24"/>
          <w:szCs w:val="24"/>
        </w:rPr>
        <w:br w:type="page"/>
      </w:r>
      <w:bookmarkStart w:id="33" w:name="_Toc289452025"/>
      <w:r w:rsidRPr="00941352">
        <w:rPr>
          <w:rFonts w:ascii="黑体" w:eastAsia="黑体" w:hAnsi="黑体" w:hint="eastAsia"/>
          <w:b w:val="0"/>
          <w:sz w:val="32"/>
          <w:szCs w:val="32"/>
        </w:rPr>
        <w:lastRenderedPageBreak/>
        <w:t>致  谢</w:t>
      </w:r>
      <w:bookmarkEnd w:id="33"/>
    </w:p>
    <w:p w14:paraId="7569D5A9" w14:textId="14C0AEBF" w:rsidR="00C3359A" w:rsidRPr="00261302" w:rsidRDefault="00C3359A" w:rsidP="00261302">
      <w:pPr>
        <w:spacing w:line="360" w:lineRule="auto"/>
        <w:ind w:firstLineChars="200" w:firstLine="480"/>
        <w:rPr>
          <w:rFonts w:ascii="宋体" w:hAnsi="宋体"/>
          <w:sz w:val="24"/>
          <w:szCs w:val="24"/>
        </w:rPr>
      </w:pPr>
      <w:r w:rsidRPr="00261302">
        <w:rPr>
          <w:rFonts w:ascii="宋体" w:hAnsi="宋体" w:hint="eastAsia"/>
          <w:sz w:val="24"/>
          <w:szCs w:val="24"/>
        </w:rPr>
        <w:t>论文的完成要感谢</w:t>
      </w:r>
      <w:r w:rsidR="0053490A">
        <w:rPr>
          <w:rFonts w:ascii="宋体" w:hAnsi="宋体" w:hint="eastAsia"/>
          <w:sz w:val="24"/>
          <w:szCs w:val="24"/>
        </w:rPr>
        <w:t>*</w:t>
      </w:r>
      <w:r w:rsidR="0053490A">
        <w:rPr>
          <w:rFonts w:ascii="宋体" w:hAnsi="宋体"/>
          <w:sz w:val="24"/>
          <w:szCs w:val="24"/>
        </w:rPr>
        <w:t>*</w:t>
      </w:r>
      <w:r w:rsidRPr="00261302">
        <w:rPr>
          <w:rFonts w:ascii="宋体" w:hAnsi="宋体" w:hint="eastAsia"/>
          <w:sz w:val="24"/>
          <w:szCs w:val="24"/>
        </w:rPr>
        <w:t>老师在论文的开题、修改上给予我的提示和指导。通过毕业论文的撰写，我对于如何写论文有了认识上的提高，对论文的层次、应当具备的内容等有了更多的注意，也发现了自己论文写作中许多不足之处，为今后论文的写作积累了经验。感</w:t>
      </w:r>
      <w:smartTag w:uri="urn:schemas-microsoft-com:office:smarttags" w:element="PersonName">
        <w:smartTagPr>
          <w:attr w:name="ProductID" w:val="谢白非"/>
        </w:smartTagPr>
        <w:r w:rsidRPr="00261302">
          <w:rPr>
            <w:rFonts w:ascii="宋体" w:hAnsi="宋体" w:hint="eastAsia"/>
            <w:sz w:val="24"/>
            <w:szCs w:val="24"/>
          </w:rPr>
          <w:t>谢白非</w:t>
        </w:r>
      </w:smartTag>
      <w:r w:rsidRPr="00261302">
        <w:rPr>
          <w:rFonts w:ascii="宋体" w:hAnsi="宋体" w:hint="eastAsia"/>
          <w:sz w:val="24"/>
          <w:szCs w:val="24"/>
        </w:rPr>
        <w:t>老师为本文的完成所花费的时间和精力。</w:t>
      </w:r>
    </w:p>
    <w:p w14:paraId="7836B891" w14:textId="77777777" w:rsidR="00B04B47" w:rsidRDefault="00C3359A" w:rsidP="00A54C32">
      <w:pPr>
        <w:spacing w:line="360" w:lineRule="auto"/>
        <w:ind w:firstLineChars="200" w:firstLine="480"/>
        <w:rPr>
          <w:rFonts w:ascii="宋体" w:hAnsi="宋体"/>
          <w:sz w:val="24"/>
          <w:szCs w:val="24"/>
        </w:rPr>
      </w:pPr>
      <w:r w:rsidRPr="00261302">
        <w:rPr>
          <w:rFonts w:ascii="宋体" w:hAnsi="宋体" w:hint="eastAsia"/>
          <w:sz w:val="24"/>
          <w:szCs w:val="24"/>
        </w:rPr>
        <w:t>还要感谢所有在我四年法学学业中教导过我的老师，感谢你们在我的专业学习过程里的传道、授业、解惑，让我进入法学的大门。</w:t>
      </w:r>
    </w:p>
    <w:p w14:paraId="66537C66" w14:textId="77777777" w:rsidR="00A54C32" w:rsidRDefault="00A54C32" w:rsidP="00941352">
      <w:pPr>
        <w:spacing w:line="360" w:lineRule="auto"/>
        <w:rPr>
          <w:rFonts w:ascii="宋体" w:hAnsi="宋体"/>
          <w:b/>
          <w:color w:val="FF0000"/>
          <w:sz w:val="24"/>
          <w:szCs w:val="24"/>
          <w:u w:val="single"/>
        </w:rPr>
      </w:pPr>
    </w:p>
    <w:p w14:paraId="2BD83A49" w14:textId="77777777" w:rsidR="00EA46BD" w:rsidRDefault="00EA46BD" w:rsidP="00941352">
      <w:pPr>
        <w:spacing w:line="360" w:lineRule="auto"/>
        <w:rPr>
          <w:rFonts w:ascii="宋体" w:hAnsi="宋体"/>
          <w:b/>
          <w:color w:val="FF0000"/>
          <w:sz w:val="24"/>
          <w:szCs w:val="24"/>
          <w:u w:val="single"/>
        </w:rPr>
      </w:pPr>
    </w:p>
    <w:p w14:paraId="2140C535" w14:textId="77777777" w:rsidR="00EA46BD" w:rsidRDefault="00EA46BD" w:rsidP="00941352">
      <w:pPr>
        <w:spacing w:line="360" w:lineRule="auto"/>
        <w:rPr>
          <w:rFonts w:ascii="宋体" w:hAnsi="宋体"/>
          <w:b/>
          <w:color w:val="FF0000"/>
          <w:sz w:val="24"/>
          <w:szCs w:val="24"/>
          <w:u w:val="single"/>
        </w:rPr>
      </w:pPr>
    </w:p>
    <w:p w14:paraId="4CDA4F0E" w14:textId="77777777" w:rsidR="00EA46BD" w:rsidRDefault="00EA46BD" w:rsidP="00941352">
      <w:pPr>
        <w:spacing w:line="360" w:lineRule="auto"/>
        <w:rPr>
          <w:rFonts w:ascii="宋体" w:hAnsi="宋体"/>
          <w:b/>
          <w:color w:val="FF0000"/>
          <w:sz w:val="24"/>
          <w:szCs w:val="24"/>
          <w:u w:val="single"/>
        </w:rPr>
      </w:pPr>
    </w:p>
    <w:p w14:paraId="6E17ACE4" w14:textId="77777777" w:rsidR="00EA46BD" w:rsidRDefault="00EA46BD" w:rsidP="00941352">
      <w:pPr>
        <w:spacing w:line="360" w:lineRule="auto"/>
        <w:rPr>
          <w:rFonts w:ascii="宋体" w:hAnsi="宋体"/>
          <w:b/>
          <w:color w:val="FF0000"/>
          <w:sz w:val="24"/>
          <w:szCs w:val="24"/>
          <w:u w:val="single"/>
        </w:rPr>
      </w:pPr>
    </w:p>
    <w:p w14:paraId="1D509ABF" w14:textId="77777777" w:rsidR="00EA46BD" w:rsidRDefault="00EA46BD" w:rsidP="00941352">
      <w:pPr>
        <w:spacing w:line="360" w:lineRule="auto"/>
        <w:rPr>
          <w:rFonts w:ascii="宋体" w:hAnsi="宋体"/>
          <w:b/>
          <w:color w:val="FF0000"/>
          <w:sz w:val="24"/>
          <w:szCs w:val="24"/>
          <w:u w:val="single"/>
        </w:rPr>
      </w:pPr>
    </w:p>
    <w:p w14:paraId="0757A3F6" w14:textId="4FAA0B44" w:rsidR="00EA46BD" w:rsidRDefault="00E1629A" w:rsidP="001A19B4">
      <w:pPr>
        <w:spacing w:line="360" w:lineRule="auto"/>
        <w:rPr>
          <w:rFonts w:ascii="仿宋_GB2312" w:eastAsia="仿宋_GB2312" w:hAnsi="宋体"/>
          <w:b/>
          <w:sz w:val="24"/>
          <w:szCs w:val="24"/>
        </w:rPr>
      </w:pPr>
      <w:r w:rsidRPr="00B70C4D">
        <w:rPr>
          <w:rFonts w:ascii="仿宋_GB2312" w:eastAsia="仿宋_GB2312" w:hAnsi="宋体" w:hint="eastAsia"/>
          <w:b/>
          <w:color w:val="FF0000"/>
          <w:sz w:val="24"/>
          <w:szCs w:val="24"/>
          <w:u w:val="single"/>
        </w:rPr>
        <w:br/>
      </w:r>
    </w:p>
    <w:p w14:paraId="497F209F" w14:textId="77777777" w:rsidR="003D7A0E" w:rsidRPr="00B70C4D" w:rsidRDefault="003D7A0E" w:rsidP="001A19B4">
      <w:pPr>
        <w:spacing w:line="360" w:lineRule="auto"/>
        <w:rPr>
          <w:rFonts w:ascii="仿宋_GB2312" w:eastAsia="仿宋_GB2312" w:hAnsi="宋体"/>
          <w:b/>
          <w:sz w:val="24"/>
          <w:szCs w:val="24"/>
        </w:rPr>
      </w:pPr>
    </w:p>
    <w:p w14:paraId="5BA9E799" w14:textId="684DF2AF" w:rsidR="00E1629A" w:rsidRPr="00E1629A" w:rsidRDefault="00E1629A" w:rsidP="00941352">
      <w:pPr>
        <w:spacing w:line="360" w:lineRule="auto"/>
        <w:rPr>
          <w:rFonts w:ascii="宋体" w:hAnsi="宋体"/>
          <w:b/>
          <w:color w:val="FF0000"/>
          <w:sz w:val="24"/>
          <w:szCs w:val="24"/>
        </w:rPr>
      </w:pPr>
    </w:p>
    <w:p w14:paraId="6BA33BEA" w14:textId="645AD60B" w:rsidR="00EA46BD" w:rsidRDefault="00EA46BD" w:rsidP="00941352">
      <w:pPr>
        <w:spacing w:line="360" w:lineRule="auto"/>
        <w:rPr>
          <w:rFonts w:ascii="宋体" w:hAnsi="宋体"/>
          <w:b/>
          <w:color w:val="FF0000"/>
          <w:sz w:val="24"/>
          <w:szCs w:val="24"/>
          <w:u w:val="single"/>
        </w:rPr>
      </w:pPr>
    </w:p>
    <w:p w14:paraId="1B5B6112" w14:textId="77777777" w:rsidR="001A19B4" w:rsidRDefault="001A19B4" w:rsidP="00941352">
      <w:pPr>
        <w:spacing w:line="360" w:lineRule="auto"/>
        <w:rPr>
          <w:rFonts w:ascii="宋体" w:hAnsi="宋体"/>
          <w:b/>
          <w:color w:val="FF0000"/>
          <w:sz w:val="24"/>
          <w:szCs w:val="24"/>
          <w:u w:val="single"/>
        </w:rPr>
      </w:pPr>
    </w:p>
    <w:p w14:paraId="1BA7A1F8" w14:textId="77777777" w:rsidR="001A19B4" w:rsidRDefault="001A19B4" w:rsidP="00941352">
      <w:pPr>
        <w:spacing w:line="360" w:lineRule="auto"/>
        <w:rPr>
          <w:rFonts w:ascii="宋体" w:hAnsi="宋体"/>
          <w:b/>
          <w:color w:val="FF0000"/>
          <w:sz w:val="24"/>
          <w:szCs w:val="24"/>
          <w:u w:val="single"/>
        </w:rPr>
      </w:pPr>
    </w:p>
    <w:p w14:paraId="703E721F" w14:textId="77777777" w:rsidR="00EA46BD" w:rsidRDefault="00EA46BD" w:rsidP="00941352">
      <w:pPr>
        <w:spacing w:line="360" w:lineRule="auto"/>
        <w:rPr>
          <w:rFonts w:ascii="宋体" w:hAnsi="宋体"/>
          <w:b/>
          <w:color w:val="FF0000"/>
          <w:sz w:val="24"/>
          <w:szCs w:val="24"/>
          <w:u w:val="single"/>
        </w:rPr>
      </w:pPr>
    </w:p>
    <w:p w14:paraId="26AD01AE" w14:textId="77777777" w:rsidR="00EA46BD" w:rsidRDefault="00EA46BD" w:rsidP="00941352">
      <w:pPr>
        <w:spacing w:line="360" w:lineRule="auto"/>
        <w:rPr>
          <w:rFonts w:ascii="宋体" w:hAnsi="宋体"/>
          <w:b/>
          <w:color w:val="FF0000"/>
          <w:sz w:val="24"/>
          <w:szCs w:val="24"/>
          <w:u w:val="single"/>
        </w:rPr>
      </w:pPr>
    </w:p>
    <w:p w14:paraId="562631C6" w14:textId="77777777" w:rsidR="00EA46BD" w:rsidRDefault="00EA46BD" w:rsidP="00941352">
      <w:pPr>
        <w:spacing w:line="360" w:lineRule="auto"/>
        <w:rPr>
          <w:rFonts w:ascii="宋体" w:hAnsi="宋体"/>
          <w:b/>
          <w:color w:val="FF0000"/>
          <w:sz w:val="24"/>
          <w:szCs w:val="24"/>
          <w:u w:val="single"/>
        </w:rPr>
      </w:pPr>
    </w:p>
    <w:p w14:paraId="1250504D" w14:textId="77777777" w:rsidR="00EA46BD" w:rsidRDefault="00EA46BD" w:rsidP="00941352">
      <w:pPr>
        <w:spacing w:line="360" w:lineRule="auto"/>
        <w:rPr>
          <w:rFonts w:ascii="宋体" w:hAnsi="宋体"/>
          <w:b/>
          <w:color w:val="FF0000"/>
          <w:sz w:val="24"/>
          <w:szCs w:val="24"/>
          <w:u w:val="single"/>
        </w:rPr>
      </w:pPr>
    </w:p>
    <w:p w14:paraId="2E254582" w14:textId="77777777" w:rsidR="00EA46BD" w:rsidRDefault="00EA46BD" w:rsidP="00941352">
      <w:pPr>
        <w:spacing w:line="360" w:lineRule="auto"/>
        <w:rPr>
          <w:rFonts w:ascii="宋体" w:hAnsi="宋体"/>
          <w:b/>
          <w:color w:val="FF0000"/>
          <w:sz w:val="24"/>
          <w:szCs w:val="24"/>
          <w:u w:val="single"/>
        </w:rPr>
      </w:pPr>
    </w:p>
    <w:p w14:paraId="66E85428" w14:textId="77777777" w:rsidR="00EA46BD" w:rsidRDefault="00EA46BD" w:rsidP="00941352">
      <w:pPr>
        <w:spacing w:line="360" w:lineRule="auto"/>
        <w:rPr>
          <w:rFonts w:ascii="宋体" w:hAnsi="宋体"/>
          <w:b/>
          <w:color w:val="FF0000"/>
          <w:sz w:val="24"/>
          <w:szCs w:val="24"/>
          <w:u w:val="single"/>
        </w:rPr>
      </w:pPr>
    </w:p>
    <w:p w14:paraId="79F16AC1" w14:textId="77777777" w:rsidR="00EA46BD" w:rsidRDefault="00EA46BD" w:rsidP="00941352">
      <w:pPr>
        <w:spacing w:line="360" w:lineRule="auto"/>
        <w:rPr>
          <w:rFonts w:ascii="宋体" w:hAnsi="宋体"/>
          <w:b/>
          <w:color w:val="FF0000"/>
          <w:sz w:val="24"/>
          <w:szCs w:val="24"/>
          <w:u w:val="single"/>
        </w:rPr>
      </w:pPr>
    </w:p>
    <w:p w14:paraId="3D99615A" w14:textId="77777777" w:rsidR="00EA46BD" w:rsidRDefault="00EA46BD" w:rsidP="00941352">
      <w:pPr>
        <w:spacing w:line="360" w:lineRule="auto"/>
        <w:rPr>
          <w:rFonts w:ascii="宋体" w:hAnsi="宋体"/>
          <w:b/>
          <w:color w:val="FF0000"/>
          <w:sz w:val="24"/>
          <w:szCs w:val="24"/>
          <w:u w:val="single"/>
        </w:rPr>
      </w:pPr>
    </w:p>
    <w:p w14:paraId="4038A19F" w14:textId="77777777" w:rsidR="00EA46BD" w:rsidRDefault="00EA46BD" w:rsidP="00941352">
      <w:pPr>
        <w:spacing w:line="360" w:lineRule="auto"/>
        <w:rPr>
          <w:rFonts w:ascii="宋体" w:hAnsi="宋体"/>
          <w:b/>
          <w:color w:val="FF0000"/>
          <w:sz w:val="24"/>
          <w:szCs w:val="24"/>
          <w:u w:val="single"/>
        </w:rPr>
      </w:pPr>
    </w:p>
    <w:sectPr w:rsidR="00EA46BD" w:rsidSect="00064C93">
      <w:footerReference w:type="default" r:id="rId11"/>
      <w:footnotePr>
        <w:numFmt w:val="decimalEnclosedCircleChinese"/>
        <w:numRestart w:val="eachPage"/>
      </w:footnotePr>
      <w:pgSz w:w="11906" w:h="16838"/>
      <w:pgMar w:top="1418" w:right="1134" w:bottom="1418" w:left="1134" w:header="851" w:footer="992" w:gutter="567"/>
      <w:pgNumType w:start="1"/>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1377E" w14:textId="77777777" w:rsidR="00D44C1C" w:rsidRDefault="00D44C1C">
      <w:r>
        <w:separator/>
      </w:r>
    </w:p>
  </w:endnote>
  <w:endnote w:type="continuationSeparator" w:id="0">
    <w:p w14:paraId="49F0B0C2" w14:textId="77777777" w:rsidR="00D44C1C" w:rsidRDefault="00D44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大标宋简体">
    <w:altName w:val="黑体"/>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BC2A2" w14:textId="77777777" w:rsidR="007F2158" w:rsidRDefault="007F2158">
    <w:pPr>
      <w:pStyle w:val="a6"/>
      <w:framePr w:h="0" w:wrap="around" w:vAnchor="text" w:hAnchor="margin" w:xAlign="center" w:yAlign="top"/>
      <w:pBdr>
        <w:between w:val="none" w:sz="50" w:space="0" w:color="auto"/>
      </w:pBdr>
    </w:pPr>
  </w:p>
  <w:p w14:paraId="49F69CB7" w14:textId="77777777" w:rsidR="007F2158" w:rsidRDefault="007F215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C873E" w14:textId="77777777" w:rsidR="007F2158" w:rsidRPr="00675879" w:rsidRDefault="007F2158">
    <w:pPr>
      <w:pStyle w:val="a6"/>
      <w:framePr w:w="1411" w:h="0" w:wrap="around" w:vAnchor="text" w:hAnchor="margin" w:xAlign="center" w:yAlign="center"/>
      <w:pBdr>
        <w:between w:val="none" w:sz="50" w:space="0" w:color="auto"/>
      </w:pBdr>
      <w:jc w:val="center"/>
      <w:rPr>
        <w:rFonts w:ascii="宋体" w:hAnsi="宋体"/>
      </w:rPr>
    </w:pPr>
    <w:r w:rsidRPr="00675879">
      <w:rPr>
        <w:rFonts w:ascii="宋体" w:hAnsi="宋体" w:hint="eastAsia"/>
      </w:rPr>
      <w:fldChar w:fldCharType="begin"/>
    </w:r>
    <w:r w:rsidRPr="00675879">
      <w:rPr>
        <w:rStyle w:val="a3"/>
        <w:rFonts w:ascii="宋体" w:hAnsi="宋体" w:hint="eastAsia"/>
      </w:rPr>
      <w:instrText xml:space="preserve"> PAGE  </w:instrText>
    </w:r>
    <w:r w:rsidRPr="00675879">
      <w:rPr>
        <w:rFonts w:ascii="宋体" w:hAnsi="宋体" w:hint="eastAsia"/>
      </w:rPr>
      <w:fldChar w:fldCharType="separate"/>
    </w:r>
    <w:r w:rsidR="008D1D0F">
      <w:rPr>
        <w:rStyle w:val="a3"/>
        <w:rFonts w:ascii="宋体" w:hAnsi="宋体"/>
        <w:noProof/>
      </w:rPr>
      <w:t>IV</w:t>
    </w:r>
    <w:r w:rsidRPr="00675879">
      <w:rPr>
        <w:rFonts w:ascii="宋体" w:hAnsi="宋体" w:hint="eastAsia"/>
      </w:rPr>
      <w:fldChar w:fldCharType="end"/>
    </w:r>
  </w:p>
  <w:p w14:paraId="285D1537" w14:textId="77777777" w:rsidR="007F2158" w:rsidRDefault="007F2158" w:rsidP="0039646D">
    <w:pPr>
      <w:pStyle w:val="a6"/>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B0A0E" w14:textId="77777777" w:rsidR="007F2158" w:rsidRPr="00A61D3B" w:rsidRDefault="007F2158" w:rsidP="00A54C32">
    <w:pPr>
      <w:pStyle w:val="a6"/>
      <w:jc w:val="center"/>
      <w:rPr>
        <w:rFonts w:asciiTheme="minorEastAsia" w:eastAsiaTheme="minorEastAsia" w:hAnsiTheme="minorEastAsia"/>
      </w:rPr>
    </w:pPr>
    <w:r w:rsidRPr="00A61D3B">
      <w:rPr>
        <w:rFonts w:asciiTheme="minorEastAsia" w:eastAsiaTheme="minorEastAsia" w:hAnsiTheme="minorEastAsia" w:hint="eastAsia"/>
      </w:rPr>
      <w:t>第</w:t>
    </w:r>
    <w:sdt>
      <w:sdtPr>
        <w:rPr>
          <w:rFonts w:asciiTheme="minorEastAsia" w:eastAsiaTheme="minorEastAsia" w:hAnsiTheme="minorEastAsia"/>
        </w:rPr>
        <w:id w:val="10743992"/>
        <w:docPartObj>
          <w:docPartGallery w:val="Page Numbers (Bottom of Page)"/>
          <w:docPartUnique/>
        </w:docPartObj>
      </w:sdtPr>
      <w:sdtEndPr/>
      <w:sdtContent>
        <w:r w:rsidRPr="00A61D3B">
          <w:rPr>
            <w:rFonts w:asciiTheme="minorEastAsia" w:eastAsiaTheme="minorEastAsia" w:hAnsiTheme="minorEastAsia"/>
          </w:rPr>
          <w:fldChar w:fldCharType="begin"/>
        </w:r>
        <w:r w:rsidRPr="00A61D3B">
          <w:rPr>
            <w:rFonts w:asciiTheme="minorEastAsia" w:eastAsiaTheme="minorEastAsia" w:hAnsiTheme="minorEastAsia"/>
          </w:rPr>
          <w:instrText xml:space="preserve"> PAGE   \* MERGEFORMAT </w:instrText>
        </w:r>
        <w:r w:rsidRPr="00A61D3B">
          <w:rPr>
            <w:rFonts w:asciiTheme="minorEastAsia" w:eastAsiaTheme="minorEastAsia" w:hAnsiTheme="minorEastAsia"/>
          </w:rPr>
          <w:fldChar w:fldCharType="separate"/>
        </w:r>
        <w:r w:rsidR="008D1D0F" w:rsidRPr="008D1D0F">
          <w:rPr>
            <w:rFonts w:asciiTheme="minorEastAsia" w:eastAsiaTheme="minorEastAsia" w:hAnsiTheme="minorEastAsia"/>
            <w:noProof/>
            <w:lang w:val="zh-CN"/>
          </w:rPr>
          <w:t>9</w:t>
        </w:r>
        <w:r w:rsidRPr="00A61D3B">
          <w:rPr>
            <w:rFonts w:asciiTheme="minorEastAsia" w:eastAsiaTheme="minorEastAsia" w:hAnsiTheme="minorEastAsia"/>
          </w:rPr>
          <w:fldChar w:fldCharType="end"/>
        </w:r>
        <w:r w:rsidRPr="00A61D3B">
          <w:rPr>
            <w:rFonts w:asciiTheme="minorEastAsia" w:eastAsiaTheme="minorEastAsia" w:hAnsiTheme="minorEastAsia" w:hint="eastAsia"/>
          </w:rPr>
          <w:t>页 共14页</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6C8FD" w14:textId="77777777" w:rsidR="00D44C1C" w:rsidRDefault="00D44C1C">
      <w:r>
        <w:separator/>
      </w:r>
    </w:p>
  </w:footnote>
  <w:footnote w:type="continuationSeparator" w:id="0">
    <w:p w14:paraId="3C0C5E83" w14:textId="77777777" w:rsidR="00D44C1C" w:rsidRDefault="00D44C1C">
      <w:r>
        <w:continuationSeparator/>
      </w:r>
    </w:p>
  </w:footnote>
  <w:footnote w:id="1">
    <w:p w14:paraId="52D86C7B" w14:textId="61414C0F" w:rsidR="007F2158" w:rsidRDefault="007F2158">
      <w:pPr>
        <w:pStyle w:val="a7"/>
      </w:pPr>
      <w:r w:rsidRPr="007F2158">
        <w:rPr>
          <w:rStyle w:val="a4"/>
          <w:rFonts w:ascii="宋体" w:hAnsi="宋体"/>
          <w:sz w:val="21"/>
          <w:szCs w:val="21"/>
          <w:vertAlign w:val="baseline"/>
        </w:rPr>
        <w:footnoteRef/>
      </w:r>
      <w:r w:rsidRPr="00DB3DCF">
        <w:rPr>
          <w:rFonts w:ascii="宋体" w:hAnsi="宋体" w:hint="eastAsia"/>
          <w:sz w:val="21"/>
          <w:szCs w:val="21"/>
        </w:rPr>
        <w:t>近期</w:t>
      </w:r>
      <w:r w:rsidRPr="00DB3DCF">
        <w:rPr>
          <w:rFonts w:ascii="宋体" w:hAnsi="宋体"/>
          <w:sz w:val="21"/>
          <w:szCs w:val="21"/>
        </w:rPr>
        <w:t>，中</w:t>
      </w:r>
      <w:r w:rsidRPr="00DB3DCF">
        <w:rPr>
          <w:rFonts w:ascii="宋体" w:hAnsi="宋体" w:hint="eastAsia"/>
          <w:sz w:val="21"/>
          <w:szCs w:val="21"/>
        </w:rPr>
        <w:t>央开始</w:t>
      </w:r>
      <w:r w:rsidRPr="00DB3DCF">
        <w:rPr>
          <w:rFonts w:ascii="宋体" w:hAnsi="宋体"/>
          <w:sz w:val="21"/>
          <w:szCs w:val="21"/>
        </w:rPr>
        <w:t>对集体</w:t>
      </w:r>
      <w:r w:rsidRPr="00DB3DCF">
        <w:rPr>
          <w:rFonts w:ascii="宋体" w:hAnsi="宋体" w:hint="eastAsia"/>
          <w:sz w:val="21"/>
          <w:szCs w:val="21"/>
        </w:rPr>
        <w:t>土</w:t>
      </w:r>
      <w:r w:rsidRPr="00DB3DCF">
        <w:rPr>
          <w:rFonts w:ascii="宋体" w:hAnsi="宋体"/>
          <w:sz w:val="21"/>
          <w:szCs w:val="21"/>
        </w:rPr>
        <w:t>地征收问题</w:t>
      </w:r>
      <w:r w:rsidRPr="00DB3DCF">
        <w:rPr>
          <w:rFonts w:ascii="宋体" w:hAnsi="宋体" w:hint="eastAsia"/>
          <w:sz w:val="21"/>
          <w:szCs w:val="21"/>
        </w:rPr>
        <w:t>给予</w:t>
      </w:r>
      <w:bookmarkStart w:id="5" w:name="_GoBack"/>
      <w:bookmarkEnd w:id="5"/>
      <w:r w:rsidRPr="00DB3DCF">
        <w:rPr>
          <w:rFonts w:ascii="宋体" w:hAnsi="宋体"/>
          <w:sz w:val="21"/>
          <w:szCs w:val="21"/>
        </w:rPr>
        <w:t>高度关注：胡锦涛同志在十八大报告中明确提出了</w:t>
      </w:r>
      <w:r w:rsidRPr="00DB3DCF">
        <w:rPr>
          <w:rFonts w:ascii="宋体" w:hAnsi="宋体" w:hint="eastAsia"/>
          <w:sz w:val="21"/>
          <w:szCs w:val="21"/>
        </w:rPr>
        <w:t>“改革</w:t>
      </w:r>
      <w:r w:rsidRPr="00DB3DCF">
        <w:rPr>
          <w:rFonts w:ascii="宋体" w:hAnsi="宋体"/>
          <w:sz w:val="21"/>
          <w:szCs w:val="21"/>
        </w:rPr>
        <w:t>征地制度，提高</w:t>
      </w:r>
      <w:r w:rsidRPr="00DB3DCF">
        <w:rPr>
          <w:rFonts w:ascii="宋体" w:hAnsi="宋体" w:hint="eastAsia"/>
          <w:sz w:val="21"/>
          <w:szCs w:val="21"/>
        </w:rPr>
        <w:t>农民</w:t>
      </w:r>
      <w:r w:rsidRPr="00DB3DCF">
        <w:rPr>
          <w:rFonts w:ascii="宋体" w:hAnsi="宋体"/>
          <w:sz w:val="21"/>
          <w:szCs w:val="21"/>
        </w:rPr>
        <w:t>在</w:t>
      </w:r>
      <w:r w:rsidRPr="00DB3DCF">
        <w:rPr>
          <w:rFonts w:ascii="宋体" w:hAnsi="宋体" w:hint="eastAsia"/>
          <w:sz w:val="21"/>
          <w:szCs w:val="21"/>
        </w:rPr>
        <w:t>土地</w:t>
      </w:r>
      <w:r w:rsidRPr="00DB3DCF">
        <w:rPr>
          <w:rFonts w:ascii="宋体" w:hAnsi="宋体"/>
          <w:sz w:val="21"/>
          <w:szCs w:val="21"/>
        </w:rPr>
        <w:t>增值</w:t>
      </w:r>
      <w:r w:rsidRPr="00DB3DCF">
        <w:rPr>
          <w:rFonts w:ascii="宋体" w:hAnsi="宋体" w:hint="eastAsia"/>
          <w:sz w:val="21"/>
          <w:szCs w:val="21"/>
        </w:rPr>
        <w:t>收益</w:t>
      </w:r>
      <w:r w:rsidRPr="00DB3DCF">
        <w:rPr>
          <w:rFonts w:ascii="宋体" w:hAnsi="宋体"/>
          <w:sz w:val="21"/>
          <w:szCs w:val="21"/>
        </w:rPr>
        <w:t>中的分配比例”的要求，温家宝总理也</w:t>
      </w:r>
      <w:r w:rsidRPr="00DB3DCF">
        <w:rPr>
          <w:rFonts w:ascii="宋体" w:hAnsi="宋体" w:hint="eastAsia"/>
          <w:sz w:val="21"/>
          <w:szCs w:val="21"/>
        </w:rPr>
        <w:t>指出</w:t>
      </w:r>
      <w:r w:rsidRPr="00DB3DCF">
        <w:rPr>
          <w:rFonts w:ascii="宋体" w:hAnsi="宋体"/>
          <w:sz w:val="21"/>
          <w:szCs w:val="21"/>
        </w:rPr>
        <w:t>，</w:t>
      </w:r>
      <w:r w:rsidRPr="00DB3DCF">
        <w:rPr>
          <w:rFonts w:ascii="宋体" w:hAnsi="宋体" w:hint="eastAsia"/>
          <w:sz w:val="21"/>
          <w:szCs w:val="21"/>
        </w:rPr>
        <w:t>要</w:t>
      </w:r>
      <w:r w:rsidRPr="00DB3DCF">
        <w:rPr>
          <w:rFonts w:ascii="宋体" w:hAnsi="宋体"/>
          <w:sz w:val="21"/>
          <w:szCs w:val="21"/>
        </w:rPr>
        <w:t>在其任</w:t>
      </w:r>
      <w:r w:rsidRPr="00DB3DCF">
        <w:rPr>
          <w:rFonts w:ascii="宋体" w:hAnsi="宋体" w:hint="eastAsia"/>
          <w:sz w:val="21"/>
          <w:szCs w:val="21"/>
        </w:rPr>
        <w:t>内</w:t>
      </w:r>
      <w:r w:rsidRPr="00DB3DCF">
        <w:rPr>
          <w:rFonts w:ascii="宋体" w:hAnsi="宋体"/>
          <w:sz w:val="21"/>
          <w:szCs w:val="21"/>
        </w:rPr>
        <w:t>制定并出台《</w:t>
      </w:r>
      <w:r w:rsidRPr="00DB3DCF">
        <w:rPr>
          <w:rFonts w:ascii="宋体" w:hAnsi="宋体" w:hint="eastAsia"/>
          <w:sz w:val="21"/>
          <w:szCs w:val="21"/>
        </w:rPr>
        <w:t>集体土</w:t>
      </w:r>
      <w:r w:rsidRPr="00DB3DCF">
        <w:rPr>
          <w:rFonts w:ascii="宋体" w:hAnsi="宋体"/>
          <w:sz w:val="21"/>
          <w:szCs w:val="21"/>
        </w:rPr>
        <w:t>地征收与补偿条例》</w:t>
      </w:r>
      <w:r w:rsidRPr="00DB3DCF">
        <w:rPr>
          <w:rFonts w:ascii="宋体" w:hAnsi="宋体" w:hint="eastAsia"/>
          <w:sz w:val="21"/>
          <w:szCs w:val="21"/>
        </w:rPr>
        <w:t>，</w:t>
      </w:r>
      <w:r w:rsidRPr="00DB3DCF">
        <w:rPr>
          <w:rFonts w:ascii="宋体" w:hAnsi="宋体"/>
          <w:sz w:val="21"/>
          <w:szCs w:val="21"/>
        </w:rPr>
        <w:t>切实保障</w:t>
      </w:r>
      <w:r w:rsidRPr="00DB3DCF">
        <w:rPr>
          <w:rFonts w:ascii="宋体" w:hAnsi="宋体" w:hint="eastAsia"/>
          <w:sz w:val="21"/>
          <w:szCs w:val="21"/>
        </w:rPr>
        <w:t>农民</w:t>
      </w:r>
      <w:r w:rsidRPr="00DB3DCF">
        <w:rPr>
          <w:rFonts w:ascii="宋体" w:hAnsi="宋体"/>
          <w:sz w:val="21"/>
          <w:szCs w:val="21"/>
        </w:rPr>
        <w:t>承包地的产权。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4D9E4" w14:textId="141F6AF0" w:rsidR="007F2158" w:rsidRDefault="007F2158" w:rsidP="00835CB9">
    <w:pPr>
      <w:pStyle w:val="a5"/>
    </w:pPr>
    <w:r>
      <w:rPr>
        <w:rFonts w:hint="eastAsia"/>
      </w:rPr>
      <w:t>北京师范大学珠海分校</w:t>
    </w:r>
    <w:r>
      <w:rPr>
        <w:rFonts w:hint="eastAsia"/>
      </w:rPr>
      <w:t>**</w:t>
    </w:r>
    <w:r>
      <w:rPr>
        <w:rFonts w:hint="eastAsia"/>
      </w:rPr>
      <w:t>学院</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56471"/>
    <w:multiLevelType w:val="hybridMultilevel"/>
    <w:tmpl w:val="ADCE55C0"/>
    <w:lvl w:ilvl="0" w:tplc="56F086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C5330A0"/>
    <w:multiLevelType w:val="hybridMultilevel"/>
    <w:tmpl w:val="3580CCCC"/>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 w15:restartNumberingAfterBreak="0">
    <w:nsid w:val="79C70C6D"/>
    <w:multiLevelType w:val="hybridMultilevel"/>
    <w:tmpl w:val="693804AE"/>
    <w:lvl w:ilvl="0" w:tplc="004263D4">
      <w:start w:val="1"/>
      <w:numFmt w:val="decimal"/>
      <w:lvlText w:val="%1、"/>
      <w:lvlJc w:val="left"/>
      <w:pPr>
        <w:tabs>
          <w:tab w:val="num" w:pos="360"/>
        </w:tabs>
        <w:ind w:left="360" w:hanging="360"/>
      </w:pPr>
      <w:rPr>
        <w:rFonts w:ascii="黑体" w:eastAsia="黑体" w:hAnsi="Times New Roman" w:cs="Times New Roman"/>
      </w:rPr>
    </w:lvl>
    <w:lvl w:ilvl="1" w:tplc="04090009">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2"/>
  </w:compat>
  <w:rsids>
    <w:rsidRoot w:val="00172A27"/>
    <w:rsid w:val="00011D5B"/>
    <w:rsid w:val="00014C04"/>
    <w:rsid w:val="00024887"/>
    <w:rsid w:val="00035A39"/>
    <w:rsid w:val="000537AC"/>
    <w:rsid w:val="000603E0"/>
    <w:rsid w:val="00062C5A"/>
    <w:rsid w:val="00064C93"/>
    <w:rsid w:val="000656A5"/>
    <w:rsid w:val="000660C9"/>
    <w:rsid w:val="000718E2"/>
    <w:rsid w:val="00093F60"/>
    <w:rsid w:val="000A2BC9"/>
    <w:rsid w:val="000B5316"/>
    <w:rsid w:val="000B609E"/>
    <w:rsid w:val="000D06AB"/>
    <w:rsid w:val="000D193A"/>
    <w:rsid w:val="000F5EDE"/>
    <w:rsid w:val="00104FD2"/>
    <w:rsid w:val="0011058C"/>
    <w:rsid w:val="00135D69"/>
    <w:rsid w:val="001532E8"/>
    <w:rsid w:val="00155A6B"/>
    <w:rsid w:val="00157E70"/>
    <w:rsid w:val="001642B1"/>
    <w:rsid w:val="00172A27"/>
    <w:rsid w:val="00187F9A"/>
    <w:rsid w:val="00193E9D"/>
    <w:rsid w:val="0019713F"/>
    <w:rsid w:val="001A19B4"/>
    <w:rsid w:val="001A5ED5"/>
    <w:rsid w:val="001B0197"/>
    <w:rsid w:val="001C5DFD"/>
    <w:rsid w:val="001D29F2"/>
    <w:rsid w:val="001D3EB8"/>
    <w:rsid w:val="001F6850"/>
    <w:rsid w:val="0020533A"/>
    <w:rsid w:val="00207926"/>
    <w:rsid w:val="00211542"/>
    <w:rsid w:val="0022018C"/>
    <w:rsid w:val="0022459F"/>
    <w:rsid w:val="00235C56"/>
    <w:rsid w:val="00253838"/>
    <w:rsid w:val="00261302"/>
    <w:rsid w:val="00263D72"/>
    <w:rsid w:val="00272D42"/>
    <w:rsid w:val="0027636D"/>
    <w:rsid w:val="00283B3C"/>
    <w:rsid w:val="00285471"/>
    <w:rsid w:val="002A22D8"/>
    <w:rsid w:val="002A36BD"/>
    <w:rsid w:val="002B16E0"/>
    <w:rsid w:val="002B5082"/>
    <w:rsid w:val="002C5342"/>
    <w:rsid w:val="002C715F"/>
    <w:rsid w:val="002F4B69"/>
    <w:rsid w:val="002F56F7"/>
    <w:rsid w:val="00304455"/>
    <w:rsid w:val="00311199"/>
    <w:rsid w:val="003120B7"/>
    <w:rsid w:val="00312ABD"/>
    <w:rsid w:val="0032564E"/>
    <w:rsid w:val="0032696B"/>
    <w:rsid w:val="0033194D"/>
    <w:rsid w:val="00331A4E"/>
    <w:rsid w:val="00342975"/>
    <w:rsid w:val="0034343C"/>
    <w:rsid w:val="00347617"/>
    <w:rsid w:val="0035250C"/>
    <w:rsid w:val="00374B4C"/>
    <w:rsid w:val="00385216"/>
    <w:rsid w:val="0039646D"/>
    <w:rsid w:val="003A3383"/>
    <w:rsid w:val="003B6D1D"/>
    <w:rsid w:val="003C3F57"/>
    <w:rsid w:val="003D7A0E"/>
    <w:rsid w:val="00411BC5"/>
    <w:rsid w:val="0041707F"/>
    <w:rsid w:val="00417CEB"/>
    <w:rsid w:val="00424B5F"/>
    <w:rsid w:val="0044573B"/>
    <w:rsid w:val="00461F1C"/>
    <w:rsid w:val="00467C95"/>
    <w:rsid w:val="00487B4C"/>
    <w:rsid w:val="00497FBD"/>
    <w:rsid w:val="004B3550"/>
    <w:rsid w:val="004B73DB"/>
    <w:rsid w:val="004E0FA9"/>
    <w:rsid w:val="004F0728"/>
    <w:rsid w:val="00521AE8"/>
    <w:rsid w:val="0053490A"/>
    <w:rsid w:val="00534971"/>
    <w:rsid w:val="00542C02"/>
    <w:rsid w:val="00543510"/>
    <w:rsid w:val="00552C52"/>
    <w:rsid w:val="0055334A"/>
    <w:rsid w:val="0055588B"/>
    <w:rsid w:val="00585991"/>
    <w:rsid w:val="00587ECC"/>
    <w:rsid w:val="00590DB6"/>
    <w:rsid w:val="00591B4D"/>
    <w:rsid w:val="00593358"/>
    <w:rsid w:val="00596D8D"/>
    <w:rsid w:val="00596FC2"/>
    <w:rsid w:val="005B21D3"/>
    <w:rsid w:val="005B4017"/>
    <w:rsid w:val="005D268A"/>
    <w:rsid w:val="005D5F3B"/>
    <w:rsid w:val="005E35FD"/>
    <w:rsid w:val="005E7233"/>
    <w:rsid w:val="005F1985"/>
    <w:rsid w:val="006007CF"/>
    <w:rsid w:val="00600957"/>
    <w:rsid w:val="00624173"/>
    <w:rsid w:val="00637F9C"/>
    <w:rsid w:val="00673829"/>
    <w:rsid w:val="00675879"/>
    <w:rsid w:val="00675913"/>
    <w:rsid w:val="00690812"/>
    <w:rsid w:val="007030A2"/>
    <w:rsid w:val="0070568E"/>
    <w:rsid w:val="0072129A"/>
    <w:rsid w:val="00742AD7"/>
    <w:rsid w:val="007648CB"/>
    <w:rsid w:val="0077526D"/>
    <w:rsid w:val="007941F4"/>
    <w:rsid w:val="00795A98"/>
    <w:rsid w:val="007C3D11"/>
    <w:rsid w:val="007C534C"/>
    <w:rsid w:val="007D35BB"/>
    <w:rsid w:val="007D4AF6"/>
    <w:rsid w:val="007E2660"/>
    <w:rsid w:val="007F2158"/>
    <w:rsid w:val="007F69B3"/>
    <w:rsid w:val="0081155D"/>
    <w:rsid w:val="008161C6"/>
    <w:rsid w:val="00830302"/>
    <w:rsid w:val="00835CB9"/>
    <w:rsid w:val="00840523"/>
    <w:rsid w:val="0085476B"/>
    <w:rsid w:val="00855EB5"/>
    <w:rsid w:val="00872F0D"/>
    <w:rsid w:val="00873171"/>
    <w:rsid w:val="00880DF5"/>
    <w:rsid w:val="00883D4E"/>
    <w:rsid w:val="008B43BF"/>
    <w:rsid w:val="008B44B0"/>
    <w:rsid w:val="008B5676"/>
    <w:rsid w:val="008B7ED2"/>
    <w:rsid w:val="008C19CF"/>
    <w:rsid w:val="008D1D0F"/>
    <w:rsid w:val="008D1F0A"/>
    <w:rsid w:val="008E1713"/>
    <w:rsid w:val="008E48B2"/>
    <w:rsid w:val="008E4B65"/>
    <w:rsid w:val="008F20FF"/>
    <w:rsid w:val="008F2B02"/>
    <w:rsid w:val="009006D0"/>
    <w:rsid w:val="00903C07"/>
    <w:rsid w:val="00923948"/>
    <w:rsid w:val="00924C0A"/>
    <w:rsid w:val="00932224"/>
    <w:rsid w:val="00940D7A"/>
    <w:rsid w:val="00941352"/>
    <w:rsid w:val="009447E2"/>
    <w:rsid w:val="009503B1"/>
    <w:rsid w:val="009517EC"/>
    <w:rsid w:val="00951B1E"/>
    <w:rsid w:val="0095776D"/>
    <w:rsid w:val="00960DF2"/>
    <w:rsid w:val="009840E5"/>
    <w:rsid w:val="00991DAE"/>
    <w:rsid w:val="009923E0"/>
    <w:rsid w:val="00992946"/>
    <w:rsid w:val="009C18B4"/>
    <w:rsid w:val="009D54B7"/>
    <w:rsid w:val="009E0519"/>
    <w:rsid w:val="009E0FEA"/>
    <w:rsid w:val="00A0285C"/>
    <w:rsid w:val="00A04848"/>
    <w:rsid w:val="00A174D8"/>
    <w:rsid w:val="00A37C2C"/>
    <w:rsid w:val="00A54B6D"/>
    <w:rsid w:val="00A54C32"/>
    <w:rsid w:val="00A54D20"/>
    <w:rsid w:val="00A5599E"/>
    <w:rsid w:val="00A56C61"/>
    <w:rsid w:val="00A57028"/>
    <w:rsid w:val="00A61D3B"/>
    <w:rsid w:val="00A72160"/>
    <w:rsid w:val="00A7716C"/>
    <w:rsid w:val="00A77C0A"/>
    <w:rsid w:val="00A919D0"/>
    <w:rsid w:val="00A93BA9"/>
    <w:rsid w:val="00AA50D5"/>
    <w:rsid w:val="00AA674B"/>
    <w:rsid w:val="00AB363B"/>
    <w:rsid w:val="00AC1B4F"/>
    <w:rsid w:val="00AD08E9"/>
    <w:rsid w:val="00AD1139"/>
    <w:rsid w:val="00AD14C9"/>
    <w:rsid w:val="00AD4BE4"/>
    <w:rsid w:val="00AD52C9"/>
    <w:rsid w:val="00AE56ED"/>
    <w:rsid w:val="00AE6EAA"/>
    <w:rsid w:val="00AF4A50"/>
    <w:rsid w:val="00AF728A"/>
    <w:rsid w:val="00B04B47"/>
    <w:rsid w:val="00B12D87"/>
    <w:rsid w:val="00B20D58"/>
    <w:rsid w:val="00B32C1D"/>
    <w:rsid w:val="00B37A0F"/>
    <w:rsid w:val="00B4031A"/>
    <w:rsid w:val="00B44EBB"/>
    <w:rsid w:val="00B57627"/>
    <w:rsid w:val="00B61183"/>
    <w:rsid w:val="00B70C4D"/>
    <w:rsid w:val="00B75AD9"/>
    <w:rsid w:val="00B852F7"/>
    <w:rsid w:val="00B9749E"/>
    <w:rsid w:val="00BA4EAD"/>
    <w:rsid w:val="00BA6CCA"/>
    <w:rsid w:val="00BB768B"/>
    <w:rsid w:val="00BC61C4"/>
    <w:rsid w:val="00BC622E"/>
    <w:rsid w:val="00BE6788"/>
    <w:rsid w:val="00C0475B"/>
    <w:rsid w:val="00C3359A"/>
    <w:rsid w:val="00C4370F"/>
    <w:rsid w:val="00C51F5D"/>
    <w:rsid w:val="00C67BBB"/>
    <w:rsid w:val="00C725C2"/>
    <w:rsid w:val="00C77C0E"/>
    <w:rsid w:val="00C915A4"/>
    <w:rsid w:val="00CA028F"/>
    <w:rsid w:val="00CB7F32"/>
    <w:rsid w:val="00CC0276"/>
    <w:rsid w:val="00CC5969"/>
    <w:rsid w:val="00CE5DD5"/>
    <w:rsid w:val="00CE7AB2"/>
    <w:rsid w:val="00CF0EAF"/>
    <w:rsid w:val="00CF31D4"/>
    <w:rsid w:val="00D004FB"/>
    <w:rsid w:val="00D03AB2"/>
    <w:rsid w:val="00D0682F"/>
    <w:rsid w:val="00D15D65"/>
    <w:rsid w:val="00D44C1C"/>
    <w:rsid w:val="00D51019"/>
    <w:rsid w:val="00D84E30"/>
    <w:rsid w:val="00DB3DCF"/>
    <w:rsid w:val="00DC0643"/>
    <w:rsid w:val="00DC0A86"/>
    <w:rsid w:val="00DE3C39"/>
    <w:rsid w:val="00DE7C81"/>
    <w:rsid w:val="00E02EF9"/>
    <w:rsid w:val="00E1629A"/>
    <w:rsid w:val="00E22E33"/>
    <w:rsid w:val="00E23F56"/>
    <w:rsid w:val="00E325E2"/>
    <w:rsid w:val="00E43E7C"/>
    <w:rsid w:val="00E4691D"/>
    <w:rsid w:val="00E55D27"/>
    <w:rsid w:val="00E67319"/>
    <w:rsid w:val="00E83D7E"/>
    <w:rsid w:val="00EA46BD"/>
    <w:rsid w:val="00EB7D4E"/>
    <w:rsid w:val="00EC4487"/>
    <w:rsid w:val="00ED1A46"/>
    <w:rsid w:val="00ED66B0"/>
    <w:rsid w:val="00F15A95"/>
    <w:rsid w:val="00F20EA6"/>
    <w:rsid w:val="00F22655"/>
    <w:rsid w:val="00F25966"/>
    <w:rsid w:val="00F301E9"/>
    <w:rsid w:val="00F40B19"/>
    <w:rsid w:val="00F40FD4"/>
    <w:rsid w:val="00F610B0"/>
    <w:rsid w:val="00F743B6"/>
    <w:rsid w:val="00F75107"/>
    <w:rsid w:val="00F82765"/>
    <w:rsid w:val="00F856B3"/>
    <w:rsid w:val="00FB3A10"/>
    <w:rsid w:val="00FD6948"/>
    <w:rsid w:val="00FD734E"/>
    <w:rsid w:val="00FE0FDD"/>
    <w:rsid w:val="00FF063F"/>
    <w:rsid w:val="00FF4E90"/>
    <w:rsid w:val="00FF6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rules v:ext="edit">
        <o:r id="V:Rule1" type="connector" idref="#_x0000_s1064"/>
        <o:r id="V:Rule2" type="connector" idref="#_x0000_s1069"/>
        <o:r id="V:Rule3" type="connector" idref="#_x0000_s1066"/>
        <o:r id="V:Rule4" type="connector" idref="#_x0000_s1070"/>
        <o:r id="V:Rule5" type="connector" idref="#_x0000_s1068"/>
        <o:r id="V:Rule6" type="connector" idref="#_x0000_s1065"/>
        <o:r id="V:Rule7" type="connector" idref="#_x0000_s1067"/>
      </o:rules>
    </o:shapelayout>
  </w:shapeDefaults>
  <w:decimalSymbol w:val="."/>
  <w:listSeparator w:val=","/>
  <w14:docId w14:val="30F4BCDD"/>
  <w15:docId w15:val="{2B7524A7-9892-4E1E-A866-404D382C8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107"/>
    <w:pPr>
      <w:widowControl w:val="0"/>
      <w:jc w:val="both"/>
    </w:pPr>
    <w:rPr>
      <w:rFonts w:ascii="Calibri" w:hAnsi="Calibri"/>
      <w:kern w:val="2"/>
      <w:sz w:val="21"/>
      <w:szCs w:val="22"/>
    </w:rPr>
  </w:style>
  <w:style w:type="paragraph" w:styleId="1">
    <w:name w:val="heading 1"/>
    <w:basedOn w:val="a"/>
    <w:next w:val="a"/>
    <w:qFormat/>
    <w:rsid w:val="00F75107"/>
    <w:pPr>
      <w:keepNext/>
      <w:keepLines/>
      <w:spacing w:before="340" w:after="330" w:line="576" w:lineRule="auto"/>
      <w:outlineLvl w:val="0"/>
    </w:pPr>
    <w:rPr>
      <w:b/>
      <w:kern w:val="44"/>
      <w:sz w:val="44"/>
    </w:rPr>
  </w:style>
  <w:style w:type="paragraph" w:styleId="2">
    <w:name w:val="heading 2"/>
    <w:basedOn w:val="a"/>
    <w:next w:val="a"/>
    <w:qFormat/>
    <w:rsid w:val="00F75107"/>
    <w:pPr>
      <w:keepNext/>
      <w:keepLines/>
      <w:spacing w:before="260" w:after="260" w:line="413" w:lineRule="auto"/>
      <w:outlineLvl w:val="1"/>
    </w:pPr>
    <w:rPr>
      <w:rFonts w:ascii="Arial" w:eastAsia="黑体" w:hAnsi="Arial"/>
      <w:b/>
      <w:sz w:val="32"/>
    </w:rPr>
  </w:style>
  <w:style w:type="paragraph" w:styleId="3">
    <w:name w:val="heading 3"/>
    <w:basedOn w:val="a"/>
    <w:next w:val="a"/>
    <w:link w:val="3Char"/>
    <w:uiPriority w:val="9"/>
    <w:semiHidden/>
    <w:unhideWhenUsed/>
    <w:qFormat/>
    <w:rsid w:val="00960DF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75107"/>
  </w:style>
  <w:style w:type="character" w:styleId="a4">
    <w:name w:val="footnote reference"/>
    <w:basedOn w:val="a0"/>
    <w:rsid w:val="00F75107"/>
    <w:rPr>
      <w:vertAlign w:val="superscript"/>
    </w:rPr>
  </w:style>
  <w:style w:type="character" w:customStyle="1" w:styleId="Char">
    <w:name w:val="日期 Char"/>
    <w:basedOn w:val="a0"/>
    <w:link w:val="10"/>
    <w:rsid w:val="00F75107"/>
  </w:style>
  <w:style w:type="character" w:customStyle="1" w:styleId="Char0">
    <w:name w:val="页眉 Char"/>
    <w:basedOn w:val="a0"/>
    <w:link w:val="a5"/>
    <w:rsid w:val="00F75107"/>
    <w:rPr>
      <w:sz w:val="18"/>
      <w:szCs w:val="18"/>
    </w:rPr>
  </w:style>
  <w:style w:type="character" w:customStyle="1" w:styleId="Char1">
    <w:name w:val="页脚 Char"/>
    <w:basedOn w:val="a0"/>
    <w:link w:val="a6"/>
    <w:uiPriority w:val="99"/>
    <w:rsid w:val="00F75107"/>
    <w:rPr>
      <w:sz w:val="18"/>
      <w:szCs w:val="18"/>
    </w:rPr>
  </w:style>
  <w:style w:type="character" w:customStyle="1" w:styleId="Char2">
    <w:name w:val="脚注文本 Char"/>
    <w:basedOn w:val="a0"/>
    <w:link w:val="a7"/>
    <w:rsid w:val="00F75107"/>
    <w:rPr>
      <w:rFonts w:ascii="Calibri" w:hAnsi="Calibri"/>
      <w:kern w:val="2"/>
      <w:sz w:val="18"/>
      <w:szCs w:val="18"/>
    </w:rPr>
  </w:style>
  <w:style w:type="paragraph" w:styleId="a5">
    <w:name w:val="header"/>
    <w:basedOn w:val="a"/>
    <w:link w:val="Char0"/>
    <w:rsid w:val="00F75107"/>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rsid w:val="00F75107"/>
    <w:pPr>
      <w:ind w:leftChars="200" w:left="420"/>
    </w:pPr>
  </w:style>
  <w:style w:type="paragraph" w:styleId="11">
    <w:name w:val="toc 1"/>
    <w:basedOn w:val="a"/>
    <w:next w:val="a"/>
    <w:uiPriority w:val="39"/>
    <w:rsid w:val="00F75107"/>
  </w:style>
  <w:style w:type="paragraph" w:styleId="30">
    <w:name w:val="toc 3"/>
    <w:basedOn w:val="a"/>
    <w:next w:val="a"/>
    <w:uiPriority w:val="39"/>
    <w:rsid w:val="00F75107"/>
    <w:pPr>
      <w:ind w:leftChars="400" w:left="840"/>
    </w:pPr>
  </w:style>
  <w:style w:type="paragraph" w:styleId="a6">
    <w:name w:val="footer"/>
    <w:basedOn w:val="a"/>
    <w:link w:val="Char1"/>
    <w:uiPriority w:val="99"/>
    <w:rsid w:val="00F75107"/>
    <w:pPr>
      <w:tabs>
        <w:tab w:val="center" w:pos="4153"/>
        <w:tab w:val="right" w:pos="8306"/>
      </w:tabs>
      <w:snapToGrid w:val="0"/>
      <w:jc w:val="left"/>
    </w:pPr>
    <w:rPr>
      <w:sz w:val="18"/>
      <w:szCs w:val="18"/>
    </w:rPr>
  </w:style>
  <w:style w:type="paragraph" w:styleId="a7">
    <w:name w:val="footnote text"/>
    <w:basedOn w:val="a"/>
    <w:link w:val="Char2"/>
    <w:rsid w:val="00F75107"/>
    <w:pPr>
      <w:snapToGrid w:val="0"/>
      <w:jc w:val="left"/>
    </w:pPr>
    <w:rPr>
      <w:sz w:val="18"/>
      <w:szCs w:val="18"/>
    </w:rPr>
  </w:style>
  <w:style w:type="paragraph" w:customStyle="1" w:styleId="12">
    <w:name w:val="样式1"/>
    <w:basedOn w:val="1"/>
    <w:rsid w:val="00F75107"/>
    <w:pPr>
      <w:jc w:val="left"/>
    </w:pPr>
    <w:rPr>
      <w:rFonts w:eastAsia="黑体"/>
      <w:sz w:val="32"/>
    </w:rPr>
  </w:style>
  <w:style w:type="paragraph" w:customStyle="1" w:styleId="13">
    <w:name w:val="列出段落1"/>
    <w:basedOn w:val="a"/>
    <w:rsid w:val="00F75107"/>
    <w:pPr>
      <w:ind w:firstLineChars="200" w:firstLine="420"/>
    </w:pPr>
  </w:style>
  <w:style w:type="paragraph" w:customStyle="1" w:styleId="10">
    <w:name w:val="日期1"/>
    <w:basedOn w:val="a"/>
    <w:next w:val="a"/>
    <w:link w:val="Char"/>
    <w:rsid w:val="00F75107"/>
    <w:pPr>
      <w:ind w:leftChars="2500" w:left="100"/>
    </w:pPr>
  </w:style>
  <w:style w:type="character" w:styleId="a8">
    <w:name w:val="Hyperlink"/>
    <w:basedOn w:val="a0"/>
    <w:uiPriority w:val="99"/>
    <w:unhideWhenUsed/>
    <w:rsid w:val="00924C0A"/>
    <w:rPr>
      <w:color w:val="0000FF"/>
      <w:u w:val="single"/>
    </w:rPr>
  </w:style>
  <w:style w:type="character" w:styleId="a9">
    <w:name w:val="annotation reference"/>
    <w:basedOn w:val="a0"/>
    <w:semiHidden/>
    <w:rsid w:val="004E0FA9"/>
    <w:rPr>
      <w:sz w:val="21"/>
      <w:szCs w:val="21"/>
    </w:rPr>
  </w:style>
  <w:style w:type="paragraph" w:styleId="aa">
    <w:name w:val="annotation text"/>
    <w:basedOn w:val="a"/>
    <w:link w:val="Char3"/>
    <w:uiPriority w:val="99"/>
    <w:semiHidden/>
    <w:rsid w:val="004E0FA9"/>
    <w:pPr>
      <w:jc w:val="left"/>
    </w:pPr>
  </w:style>
  <w:style w:type="paragraph" w:styleId="ab">
    <w:name w:val="annotation subject"/>
    <w:basedOn w:val="aa"/>
    <w:next w:val="aa"/>
    <w:semiHidden/>
    <w:rsid w:val="004E0FA9"/>
    <w:rPr>
      <w:b/>
      <w:bCs/>
    </w:rPr>
  </w:style>
  <w:style w:type="paragraph" w:styleId="ac">
    <w:name w:val="Balloon Text"/>
    <w:basedOn w:val="a"/>
    <w:semiHidden/>
    <w:rsid w:val="004E0FA9"/>
    <w:rPr>
      <w:sz w:val="18"/>
      <w:szCs w:val="18"/>
    </w:rPr>
  </w:style>
  <w:style w:type="paragraph" w:styleId="ad">
    <w:name w:val="Date"/>
    <w:basedOn w:val="a"/>
    <w:next w:val="a"/>
    <w:rsid w:val="00E4691D"/>
    <w:pPr>
      <w:ind w:leftChars="2500" w:left="100"/>
    </w:pPr>
  </w:style>
  <w:style w:type="paragraph" w:customStyle="1" w:styleId="200">
    <w:name w:val="样式 标题 2 + 黑体 四号 段前: 0 磅 段后: 0 磅 行距: 单倍行距"/>
    <w:basedOn w:val="2"/>
    <w:rsid w:val="00B37A0F"/>
    <w:pPr>
      <w:spacing w:before="0" w:after="0" w:line="240" w:lineRule="auto"/>
    </w:pPr>
    <w:rPr>
      <w:rFonts w:ascii="黑体" w:hAnsi="宋体" w:cs="宋体"/>
      <w:b w:val="0"/>
      <w:bCs/>
      <w:sz w:val="28"/>
      <w:szCs w:val="20"/>
    </w:rPr>
  </w:style>
  <w:style w:type="paragraph" w:styleId="ae">
    <w:name w:val="No Spacing"/>
    <w:uiPriority w:val="1"/>
    <w:qFormat/>
    <w:rsid w:val="00596D8D"/>
    <w:pPr>
      <w:widowControl w:val="0"/>
      <w:jc w:val="center"/>
    </w:pPr>
    <w:rPr>
      <w:rFonts w:eastAsia="华文行楷"/>
      <w:kern w:val="2"/>
      <w:sz w:val="52"/>
      <w:szCs w:val="24"/>
    </w:rPr>
  </w:style>
  <w:style w:type="paragraph" w:customStyle="1" w:styleId="CharChar11CharCharCharCharCharCharCharCharCharCharCharCharCharCharCharChar">
    <w:name w:val="Char Char11 Char Char Char Char Char Char Char Char Char Char Char Char Char Char Char Char"/>
    <w:basedOn w:val="3"/>
    <w:rsid w:val="00960DF2"/>
    <w:pPr>
      <w:spacing w:before="0" w:after="0" w:line="240" w:lineRule="atLeast"/>
      <w:jc w:val="left"/>
    </w:pPr>
    <w:rPr>
      <w:rFonts w:ascii="Times New Roman" w:eastAsia="仿宋_GB2312" w:hAnsi="Times New Roman"/>
      <w:kern w:val="0"/>
      <w:sz w:val="24"/>
      <w:szCs w:val="21"/>
    </w:rPr>
  </w:style>
  <w:style w:type="character" w:customStyle="1" w:styleId="3Char">
    <w:name w:val="标题 3 Char"/>
    <w:basedOn w:val="a0"/>
    <w:link w:val="3"/>
    <w:uiPriority w:val="9"/>
    <w:semiHidden/>
    <w:rsid w:val="00960DF2"/>
    <w:rPr>
      <w:rFonts w:ascii="Calibri" w:hAnsi="Calibri"/>
      <w:b/>
      <w:bCs/>
      <w:kern w:val="2"/>
      <w:sz w:val="32"/>
      <w:szCs w:val="32"/>
    </w:rPr>
  </w:style>
  <w:style w:type="character" w:customStyle="1" w:styleId="Char3">
    <w:name w:val="批注文字 Char"/>
    <w:basedOn w:val="a0"/>
    <w:link w:val="aa"/>
    <w:uiPriority w:val="99"/>
    <w:semiHidden/>
    <w:rsid w:val="00C725C2"/>
    <w:rPr>
      <w:rFonts w:ascii="Calibri" w:hAnsi="Calibri"/>
      <w:kern w:val="2"/>
      <w:sz w:val="21"/>
      <w:szCs w:val="22"/>
    </w:rPr>
  </w:style>
  <w:style w:type="table" w:styleId="af">
    <w:name w:val="Table Grid"/>
    <w:basedOn w:val="a1"/>
    <w:rsid w:val="00A93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E1629A"/>
    <w:rPr>
      <w:color w:val="808080"/>
    </w:rPr>
  </w:style>
  <w:style w:type="paragraph" w:styleId="af1">
    <w:name w:val="endnote text"/>
    <w:basedOn w:val="a"/>
    <w:link w:val="Char4"/>
    <w:uiPriority w:val="99"/>
    <w:semiHidden/>
    <w:unhideWhenUsed/>
    <w:rsid w:val="00795A98"/>
    <w:pPr>
      <w:snapToGrid w:val="0"/>
      <w:jc w:val="left"/>
    </w:pPr>
  </w:style>
  <w:style w:type="character" w:customStyle="1" w:styleId="Char4">
    <w:name w:val="尾注文本 Char"/>
    <w:basedOn w:val="a0"/>
    <w:link w:val="af1"/>
    <w:uiPriority w:val="99"/>
    <w:semiHidden/>
    <w:rsid w:val="00795A98"/>
    <w:rPr>
      <w:rFonts w:ascii="Calibri" w:hAnsi="Calibri"/>
      <w:kern w:val="2"/>
      <w:sz w:val="21"/>
      <w:szCs w:val="22"/>
    </w:rPr>
  </w:style>
  <w:style w:type="character" w:styleId="af2">
    <w:name w:val="endnote reference"/>
    <w:basedOn w:val="a0"/>
    <w:uiPriority w:val="99"/>
    <w:semiHidden/>
    <w:unhideWhenUsed/>
    <w:rsid w:val="00795A98"/>
    <w:rPr>
      <w:vertAlign w:val="superscript"/>
    </w:rPr>
  </w:style>
  <w:style w:type="character" w:customStyle="1" w:styleId="af3">
    <w:name w:val="样式 四号 加粗"/>
    <w:rsid w:val="0020533A"/>
    <w:rPr>
      <w:b/>
      <w:bCs/>
      <w:sz w:val="28"/>
      <w:u w:val="none"/>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3718E-CAFB-4AE4-B6FF-801B055A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5954</TotalTime>
  <Pages>1</Pages>
  <Words>2374</Words>
  <Characters>13532</Characters>
  <Application>Microsoft Office Word</Application>
  <DocSecurity>0</DocSecurity>
  <Lines>112</Lines>
  <Paragraphs>31</Paragraphs>
  <ScaleCrop>false</ScaleCrop>
  <Company/>
  <LinksUpToDate>false</LinksUpToDate>
  <CharactersWithSpaces>15875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Administrator</dc:creator>
  <cp:lastModifiedBy>毕业论文</cp:lastModifiedBy>
  <cp:revision>54</cp:revision>
  <cp:lastPrinted>2017-12-15T09:03:00Z</cp:lastPrinted>
  <dcterms:created xsi:type="dcterms:W3CDTF">2015-06-17T02:58:00Z</dcterms:created>
  <dcterms:modified xsi:type="dcterms:W3CDTF">2018-01-03T07:51:00Z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2052-6.6.0.2699</vt:lpwstr>
  </property>
</Properties>
</file>